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9FF4" w14:textId="2B666A7E" w:rsidR="002755B9" w:rsidRPr="001A3DC6" w:rsidRDefault="009E79F7" w:rsidP="00B124BC">
      <w:pPr>
        <w:tabs>
          <w:tab w:val="left" w:pos="1080"/>
        </w:tabs>
        <w:jc w:val="both"/>
        <w:rPr>
          <w:rFonts w:cs="Arial"/>
          <w:sz w:val="18"/>
          <w:szCs w:val="18"/>
          <w:lang w:val="sq-AL"/>
        </w:rPr>
      </w:pPr>
      <w:r w:rsidRPr="001A3DC6">
        <w:rPr>
          <w:rFonts w:cs="Arial"/>
          <w:sz w:val="18"/>
          <w:szCs w:val="18"/>
          <w:lang w:val="sq-AL"/>
        </w:rPr>
        <w:t>p</w:t>
      </w:r>
      <w:r w:rsidR="00C06432" w:rsidRPr="001A3DC6">
        <w:rPr>
          <w:rFonts w:cs="Arial"/>
          <w:sz w:val="18"/>
          <w:szCs w:val="18"/>
          <w:lang w:val="sq-AL"/>
        </w:rPr>
        <w:t>x</w:t>
      </w:r>
      <w:r w:rsidR="002755B9" w:rsidRPr="001A3DC6">
        <w:rPr>
          <w:rFonts w:cs="Arial"/>
          <w:sz w:val="18"/>
          <w:szCs w:val="18"/>
          <w:lang w:val="sq-AL"/>
        </w:rPr>
        <w:t>Nr.____-K-20</w:t>
      </w:r>
      <w:r w:rsidR="001137FA" w:rsidRPr="001A3DC6">
        <w:rPr>
          <w:rFonts w:cs="Arial"/>
          <w:sz w:val="18"/>
          <w:szCs w:val="18"/>
          <w:lang w:val="sq-AL"/>
        </w:rPr>
        <w:t>_</w:t>
      </w:r>
    </w:p>
    <w:p w14:paraId="138799BF" w14:textId="587509B2" w:rsidR="002755B9" w:rsidRPr="001A3DC6" w:rsidRDefault="006C7275" w:rsidP="00B124BC">
      <w:pPr>
        <w:tabs>
          <w:tab w:val="left" w:pos="1080"/>
        </w:tabs>
        <w:jc w:val="both"/>
        <w:rPr>
          <w:rFonts w:ascii="Book Antiqua" w:hAnsi="Book Antiqua" w:cs="Arial"/>
          <w:b/>
          <w:bCs/>
          <w:i/>
          <w:i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i/>
          <w:iCs/>
          <w:sz w:val="20"/>
          <w:szCs w:val="20"/>
          <w:lang w:val="sq-AL"/>
        </w:rPr>
        <w:t xml:space="preserve">                                        </w:t>
      </w:r>
      <w:r w:rsidR="00BC11D1">
        <w:rPr>
          <w:rFonts w:ascii="Book Antiqua" w:hAnsi="Book Antiqua" w:cs="Arial"/>
          <w:b/>
          <w:bCs/>
          <w:i/>
          <w:iCs/>
          <w:sz w:val="20"/>
          <w:szCs w:val="20"/>
          <w:lang w:val="sq-AL"/>
        </w:rPr>
        <w:t xml:space="preserve">                              </w:t>
      </w:r>
      <w:r w:rsidR="002755B9" w:rsidRPr="001A3DC6">
        <w:rPr>
          <w:rFonts w:ascii="Book Antiqua" w:hAnsi="Book Antiqua" w:cs="Arial"/>
          <w:b/>
          <w:bCs/>
          <w:i/>
          <w:iCs/>
          <w:sz w:val="20"/>
          <w:szCs w:val="20"/>
          <w:lang w:val="sq-AL"/>
        </w:rPr>
        <w:t>KONTRATË PËR OFRIMIN E SHËRBIMEVE POSTARE</w:t>
      </w:r>
    </w:p>
    <w:p w14:paraId="60A5B31D" w14:textId="77777777" w:rsidR="000E0014" w:rsidRPr="001A3DC6" w:rsidRDefault="000E0014" w:rsidP="003275DC">
      <w:pPr>
        <w:tabs>
          <w:tab w:val="left" w:pos="1080"/>
          <w:tab w:val="left" w:pos="6374"/>
        </w:tabs>
        <w:jc w:val="both"/>
        <w:rPr>
          <w:rFonts w:ascii="Book Antiqua" w:hAnsi="Book Antiqua" w:cs="Arial"/>
          <w:i/>
          <w:iCs/>
          <w:sz w:val="20"/>
          <w:szCs w:val="20"/>
          <w:lang w:val="sq-AL"/>
        </w:rPr>
      </w:pPr>
    </w:p>
    <w:p w14:paraId="6C6438E9" w14:textId="603842D9" w:rsidR="000E0014" w:rsidRPr="001A3DC6" w:rsidRDefault="002755B9" w:rsidP="003275DC">
      <w:pPr>
        <w:tabs>
          <w:tab w:val="left" w:pos="1080"/>
          <w:tab w:val="left" w:pos="6374"/>
        </w:tabs>
        <w:jc w:val="both"/>
        <w:rPr>
          <w:rFonts w:ascii="Book Antiqua" w:hAnsi="Book Antiqua" w:cs="Arial"/>
          <w:i/>
          <w:iCs/>
          <w:sz w:val="20"/>
          <w:szCs w:val="20"/>
          <w:lang w:val="sq-AL"/>
        </w:rPr>
      </w:pPr>
      <w:r w:rsidRPr="001A3DC6">
        <w:rPr>
          <w:rFonts w:ascii="Book Antiqua" w:hAnsi="Book Antiqua" w:cs="Arial"/>
          <w:i/>
          <w:iCs/>
          <w:sz w:val="20"/>
          <w:szCs w:val="20"/>
          <w:lang w:val="sq-AL"/>
        </w:rPr>
        <w:t>E lidhur në Prishtinë,</w:t>
      </w:r>
      <w:r w:rsidR="00672E1F">
        <w:rPr>
          <w:rFonts w:ascii="Book Antiqua" w:hAnsi="Book Antiqua" w:cs="Arial"/>
          <w:i/>
          <w:iCs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Arial"/>
          <w:i/>
          <w:iCs/>
          <w:sz w:val="20"/>
          <w:szCs w:val="20"/>
          <w:lang w:val="sq-AL"/>
        </w:rPr>
        <w:t>më: __/___/</w:t>
      </w:r>
      <w:r w:rsidRPr="001A3DC6">
        <w:rPr>
          <w:rFonts w:ascii="Book Antiqua" w:hAnsi="Book Antiqua" w:cs="Arial"/>
          <w:b/>
          <w:bCs/>
          <w:i/>
          <w:iCs/>
          <w:sz w:val="20"/>
          <w:szCs w:val="20"/>
          <w:lang w:val="sq-AL"/>
        </w:rPr>
        <w:t>20</w:t>
      </w:r>
      <w:r w:rsidRPr="001A3DC6">
        <w:rPr>
          <w:rFonts w:ascii="Book Antiqua" w:hAnsi="Book Antiqua" w:cs="Arial"/>
          <w:i/>
          <w:iCs/>
          <w:sz w:val="20"/>
          <w:szCs w:val="20"/>
          <w:lang w:val="sq-AL"/>
        </w:rPr>
        <w:t>___ në mes të palëve kontraktuese:</w:t>
      </w:r>
    </w:p>
    <w:p w14:paraId="7DE94413" w14:textId="7EC10E54" w:rsidR="002755B9" w:rsidRPr="001A3DC6" w:rsidRDefault="000E0014" w:rsidP="003275DC">
      <w:pPr>
        <w:tabs>
          <w:tab w:val="left" w:pos="1080"/>
          <w:tab w:val="left" w:pos="6374"/>
        </w:tabs>
        <w:jc w:val="both"/>
        <w:rPr>
          <w:rFonts w:ascii="Book Antiqua" w:hAnsi="Book Antiqua" w:cs="Arial"/>
          <w:b/>
          <w:i/>
          <w:i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i/>
          <w:iCs/>
          <w:sz w:val="20"/>
          <w:szCs w:val="20"/>
          <w:lang w:val="sq-AL"/>
        </w:rPr>
        <w:t>KRYE</w:t>
      </w:r>
      <w:r w:rsidR="00691643" w:rsidRPr="001A3DC6">
        <w:rPr>
          <w:rFonts w:ascii="Book Antiqua" w:hAnsi="Book Antiqua" w:cs="Arial"/>
          <w:b/>
          <w:i/>
          <w:iCs/>
          <w:sz w:val="20"/>
          <w:szCs w:val="20"/>
          <w:lang w:val="sq-AL"/>
        </w:rPr>
        <w:t>RË</w:t>
      </w:r>
      <w:r w:rsidRPr="001A3DC6">
        <w:rPr>
          <w:rFonts w:ascii="Book Antiqua" w:hAnsi="Book Antiqua" w:cs="Arial"/>
          <w:b/>
          <w:i/>
          <w:iCs/>
          <w:sz w:val="20"/>
          <w:szCs w:val="20"/>
          <w:lang w:val="sq-AL"/>
        </w:rPr>
        <w:t>SI I SHERBIMEVE</w:t>
      </w:r>
      <w:r w:rsidR="003275DC" w:rsidRPr="001A3DC6">
        <w:rPr>
          <w:rFonts w:ascii="Book Antiqua" w:hAnsi="Book Antiqua" w:cs="Arial"/>
          <w:b/>
          <w:i/>
          <w:iCs/>
          <w:sz w:val="20"/>
          <w:szCs w:val="20"/>
          <w:lang w:val="sq-AL"/>
        </w:rPr>
        <w:tab/>
      </w:r>
    </w:p>
    <w:p w14:paraId="1B79BE81" w14:textId="233EA5B4" w:rsidR="002755B9" w:rsidRPr="001A3DC6" w:rsidRDefault="002755B9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1.Postman SH.P.K.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përfaqësohet nga dre</w:t>
      </w:r>
      <w:r w:rsidR="00914DBB" w:rsidRPr="001A3DC6">
        <w:rPr>
          <w:rFonts w:ascii="Book Antiqua" w:hAnsi="Book Antiqua" w:cs="Arial"/>
          <w:sz w:val="20"/>
          <w:szCs w:val="20"/>
          <w:lang w:val="sq-AL"/>
        </w:rPr>
        <w:t>j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tori 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z.</w:t>
      </w:r>
      <w:r w:rsidR="00672E1F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Albin </w:t>
      </w:r>
      <w:proofErr w:type="spellStart"/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Rrahmani</w:t>
      </w:r>
      <w:proofErr w:type="spellEnd"/>
      <w:r w:rsidRPr="001A3DC6">
        <w:rPr>
          <w:rFonts w:ascii="Book Antiqua" w:hAnsi="Book Antiqua" w:cs="Arial"/>
          <w:sz w:val="20"/>
          <w:szCs w:val="20"/>
          <w:lang w:val="sq-AL"/>
        </w:rPr>
        <w:t xml:space="preserve"> në bazë të ligjit Nr.06/L-038, për shërbimet postare në Republikën e Kosovës dhe Rregulloreve të nxjerra nga ARKEP të nenit</w:t>
      </w:r>
      <w:r w:rsidR="00BE5B7E" w:rsidRPr="001A3DC6">
        <w:rPr>
          <w:rFonts w:ascii="Book Antiqua" w:hAnsi="Book Antiqua" w:cs="Arial"/>
          <w:sz w:val="20"/>
          <w:szCs w:val="20"/>
          <w:lang w:val="sq-AL"/>
        </w:rPr>
        <w:t xml:space="preserve"> 16 të Rregullores nr.41 krye</w:t>
      </w:r>
      <w:r w:rsidR="00691643" w:rsidRPr="001A3DC6">
        <w:rPr>
          <w:rFonts w:ascii="Book Antiqua" w:hAnsi="Book Antiqua" w:cs="Arial"/>
          <w:sz w:val="20"/>
          <w:szCs w:val="20"/>
          <w:lang w:val="sq-AL"/>
        </w:rPr>
        <w:t>rë</w:t>
      </w:r>
      <w:r w:rsidR="00BE5B7E" w:rsidRPr="001A3DC6">
        <w:rPr>
          <w:rFonts w:ascii="Book Antiqua" w:hAnsi="Book Antiqua" w:cs="Arial"/>
          <w:sz w:val="20"/>
          <w:szCs w:val="20"/>
          <w:lang w:val="sq-AL"/>
        </w:rPr>
        <w:t>si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914DBB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shërbimit postar lidh këtë kontratë me :</w:t>
      </w:r>
    </w:p>
    <w:p w14:paraId="78DFF93A" w14:textId="77777777" w:rsidR="00BE5B7E" w:rsidRPr="001A3DC6" w:rsidRDefault="00BE5B7E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7B242D38" w14:textId="4F51315F" w:rsidR="00BE5B7E" w:rsidRPr="001A3DC6" w:rsidRDefault="00BE5B7E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sz w:val="20"/>
          <w:szCs w:val="20"/>
          <w:lang w:val="sq-AL"/>
        </w:rPr>
        <w:t>POROSITËSI I SHËRBIMEVE</w:t>
      </w:r>
    </w:p>
    <w:p w14:paraId="5E666324" w14:textId="18F63BD7" w:rsidR="004B7261" w:rsidRPr="001A3DC6" w:rsidRDefault="004B7261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2A87FC46" w14:textId="7B050DDF" w:rsidR="004B7261" w:rsidRPr="001A3DC6" w:rsidRDefault="004B7261" w:rsidP="008300D5">
      <w:pPr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2.________________________________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me 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numër të letërnjoftimit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:__________________ duke njohur dhe kuptuar këtë shërbim që ofron Kompania </w:t>
      </w: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Postare,me</w:t>
      </w:r>
      <w:proofErr w:type="spellEnd"/>
      <w:r w:rsidRPr="001A3DC6">
        <w:rPr>
          <w:rFonts w:ascii="Book Antiqua" w:hAnsi="Book Antiqua" w:cs="Arial"/>
          <w:sz w:val="20"/>
          <w:szCs w:val="20"/>
          <w:lang w:val="sq-AL"/>
        </w:rPr>
        <w:t xml:space="preserve"> vullnet dhe </w:t>
      </w: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dakordim</w:t>
      </w:r>
      <w:proofErr w:type="spellEnd"/>
      <w:r w:rsidRPr="001A3DC6">
        <w:rPr>
          <w:rFonts w:ascii="Book Antiqua" w:hAnsi="Book Antiqua" w:cs="Arial"/>
          <w:sz w:val="20"/>
          <w:szCs w:val="20"/>
          <w:lang w:val="sq-AL"/>
        </w:rPr>
        <w:t xml:space="preserve"> pajtohen me dispozitat dhe përmbajtjen e kësaj marrëveshje në këtë mënyrë:</w:t>
      </w:r>
    </w:p>
    <w:p w14:paraId="32E8B24E" w14:textId="7B7AEFDD" w:rsidR="004B7261" w:rsidRPr="001A3DC6" w:rsidRDefault="004B7261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1</w:t>
      </w:r>
    </w:p>
    <w:p w14:paraId="06714940" w14:textId="07C4AD0D" w:rsidR="006C7275" w:rsidRPr="001A3DC6" w:rsidRDefault="006C7275" w:rsidP="001A4C78">
      <w:pPr>
        <w:tabs>
          <w:tab w:val="left" w:pos="1080"/>
        </w:tabs>
        <w:spacing w:after="0"/>
        <w:jc w:val="center"/>
        <w:rPr>
          <w:rFonts w:ascii="Book Antiqua" w:hAnsi="Book Antiqua"/>
          <w:b/>
          <w:bCs/>
          <w:iCs/>
          <w:color w:val="000000"/>
          <w:sz w:val="20"/>
          <w:szCs w:val="20"/>
          <w:shd w:val="clear" w:color="auto" w:fill="FFFFFF"/>
          <w:lang w:val="sq-AL"/>
        </w:rPr>
      </w:pPr>
      <w:r w:rsidRPr="001A3DC6">
        <w:rPr>
          <w:rFonts w:ascii="Book Antiqua" w:hAnsi="Book Antiqua"/>
          <w:b/>
          <w:bCs/>
          <w:iCs/>
          <w:color w:val="000000"/>
          <w:sz w:val="20"/>
          <w:szCs w:val="20"/>
          <w:shd w:val="clear" w:color="auto" w:fill="FFFFFF"/>
          <w:lang w:val="sq-AL"/>
        </w:rPr>
        <w:t>Objekti i Marrëveshjes</w:t>
      </w:r>
    </w:p>
    <w:p w14:paraId="39466E8C" w14:textId="77777777" w:rsidR="006C7275" w:rsidRPr="001A3DC6" w:rsidRDefault="006C7275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2086694C" w14:textId="525EDDF1" w:rsidR="008300D5" w:rsidRPr="001A3DC6" w:rsidRDefault="008300D5" w:rsidP="008300D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bCs/>
          <w:sz w:val="20"/>
          <w:szCs w:val="20"/>
          <w:lang w:val="sq-AL"/>
        </w:rPr>
        <w:t xml:space="preserve">Sipas kësaj marrëveshje, </w:t>
      </w:r>
      <w:r w:rsidR="00E46DA2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Kryerësi i Shërbimeve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 ofron dhe merr përsipër të kryej për llogari të </w:t>
      </w:r>
      <w:r w:rsidR="003851B6" w:rsidRPr="001A3DC6">
        <w:rPr>
          <w:rFonts w:ascii="Book Antiqua" w:hAnsi="Book Antiqua" w:cs="Arial"/>
          <w:sz w:val="20"/>
          <w:szCs w:val="20"/>
          <w:lang w:val="sq-AL"/>
        </w:rPr>
        <w:t>Porositësit të S</w:t>
      </w:r>
      <w:r w:rsidR="00287271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 Shërbime Postare dhe Transportin e shërbimeve </w:t>
      </w:r>
      <w:r w:rsidR="00914DBB" w:rsidRPr="001A3DC6">
        <w:rPr>
          <w:rFonts w:ascii="Book Antiqua" w:hAnsi="Book Antiqua" w:cs="Arial"/>
          <w:sz w:val="20"/>
          <w:szCs w:val="20"/>
          <w:lang w:val="sq-AL"/>
        </w:rPr>
        <w:t>b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renda dhe jashtë Republikës së Kosovës me </w:t>
      </w:r>
      <w:r w:rsidR="004B7261" w:rsidRPr="001A3DC6">
        <w:rPr>
          <w:rFonts w:ascii="Book Antiqua" w:hAnsi="Book Antiqua" w:cs="Arial"/>
          <w:sz w:val="20"/>
          <w:szCs w:val="20"/>
          <w:highlight w:val="yellow"/>
          <w:lang w:val="sq-AL"/>
        </w:rPr>
        <w:t>pagesë te pritësi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>.</w:t>
      </w:r>
      <w:r w:rsidR="00BC11D1">
        <w:rPr>
          <w:rFonts w:ascii="Book Antiqua" w:hAnsi="Book Antiqua" w:cs="Arial"/>
          <w:sz w:val="20"/>
          <w:szCs w:val="20"/>
          <w:lang w:val="sq-AL"/>
        </w:rPr>
        <w:t>/Porositësi i shërbimeve</w:t>
      </w:r>
    </w:p>
    <w:p w14:paraId="1C7DF053" w14:textId="77777777" w:rsidR="00523F06" w:rsidRPr="001A3DC6" w:rsidRDefault="00523F06" w:rsidP="008300D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1A27DB08" w14:textId="33DCA034" w:rsidR="00523F06" w:rsidRPr="001A3DC6" w:rsidRDefault="00523F06" w:rsidP="00523F06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  </w:t>
      </w:r>
      <w:r w:rsidR="002A7000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2</w:t>
      </w:r>
    </w:p>
    <w:p w14:paraId="060A73D0" w14:textId="77777777" w:rsidR="00523F06" w:rsidRPr="001A3DC6" w:rsidRDefault="00523F06" w:rsidP="00523F06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Afati Kontraktues dhe Mundësia e Rishikimit </w:t>
      </w:r>
    </w:p>
    <w:p w14:paraId="5A09A4FD" w14:textId="77777777" w:rsidR="00523F06" w:rsidRPr="001A3DC6" w:rsidRDefault="00523F06" w:rsidP="00523F06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3F0B611E" w14:textId="770E2C1D" w:rsidR="00523F06" w:rsidRPr="001A3DC6" w:rsidRDefault="00523F06" w:rsidP="00523F06">
      <w:pPr>
        <w:widowControl w:val="0"/>
        <w:autoSpaceDE w:val="0"/>
        <w:autoSpaceDN w:val="0"/>
        <w:adjustRightInd w:val="0"/>
        <w:spacing w:before="18" w:after="0" w:line="257" w:lineRule="auto"/>
        <w:ind w:left="152" w:right="106"/>
        <w:jc w:val="both"/>
        <w:rPr>
          <w:rFonts w:ascii="Book Antiqua" w:hAnsi="Book Antiqua" w:cs="Calibri"/>
          <w:sz w:val="20"/>
          <w:szCs w:val="20"/>
          <w:lang w:val="sq-AL"/>
        </w:rPr>
      </w:pP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A</w:t>
      </w:r>
      <w:r w:rsidRPr="001A3DC6">
        <w:rPr>
          <w:rFonts w:ascii="Book Antiqua" w:hAnsi="Book Antiqua" w:cs="Calibri"/>
          <w:sz w:val="20"/>
          <w:szCs w:val="20"/>
          <w:lang w:val="sq-AL"/>
        </w:rPr>
        <w:t>fati i v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le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>f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sh</w:t>
      </w:r>
      <w:r w:rsidRPr="001A3DC6">
        <w:rPr>
          <w:rFonts w:ascii="Book Antiqua" w:hAnsi="Book Antiqua" w:cs="Calibri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r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is</w:t>
      </w:r>
      <w:r w:rsidRPr="001A3DC6">
        <w:rPr>
          <w:rFonts w:ascii="Book Antiqua" w:hAnsi="Book Antiqua" w:cs="Calibri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s</w:t>
      </w:r>
      <w:r w:rsidRPr="001A3DC6">
        <w:rPr>
          <w:rFonts w:ascii="Book Antiqua" w:hAnsi="Book Antiqua" w:cs="Calibri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k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ës</w:t>
      </w:r>
      <w:r w:rsidRPr="001A3DC6">
        <w:rPr>
          <w:rFonts w:ascii="Book Antiqua" w:hAnsi="Book Antiqua" w:cs="Calibri"/>
          <w:sz w:val="20"/>
          <w:szCs w:val="20"/>
          <w:lang w:val="sq-AL"/>
        </w:rPr>
        <w:t>aj k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o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n</w:t>
      </w:r>
      <w:r w:rsidRPr="001A3DC6">
        <w:rPr>
          <w:rFonts w:ascii="Book Antiqua" w:hAnsi="Book Antiqua" w:cs="Calibri"/>
          <w:sz w:val="20"/>
          <w:szCs w:val="20"/>
          <w:lang w:val="sq-AL"/>
        </w:rPr>
        <w:t>t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r</w:t>
      </w:r>
      <w:r w:rsidRPr="001A3DC6">
        <w:rPr>
          <w:rFonts w:ascii="Book Antiqua" w:hAnsi="Book Antiqua" w:cs="Calibri"/>
          <w:sz w:val="20"/>
          <w:szCs w:val="20"/>
          <w:lang w:val="sq-AL"/>
        </w:rPr>
        <w:t>ate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 xml:space="preserve"> d</w:t>
      </w:r>
      <w:r w:rsidRPr="001A3DC6">
        <w:rPr>
          <w:rFonts w:ascii="Book Antiqua" w:hAnsi="Book Antiqua" w:cs="Calibri"/>
          <w:sz w:val="20"/>
          <w:szCs w:val="20"/>
          <w:lang w:val="sq-AL"/>
        </w:rPr>
        <w:t>o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të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j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z w:val="20"/>
          <w:szCs w:val="20"/>
          <w:lang w:val="sq-AL"/>
        </w:rPr>
        <w:t>të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12</w:t>
      </w:r>
      <w:r w:rsidR="00BC11D1">
        <w:rPr>
          <w:rFonts w:ascii="Book Antiqua" w:hAnsi="Book Antiqua" w:cs="Calibri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(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z w:val="20"/>
          <w:szCs w:val="20"/>
          <w:lang w:val="sq-AL"/>
        </w:rPr>
        <w:t>y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bë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h</w:t>
      </w:r>
      <w:r w:rsidRPr="001A3DC6">
        <w:rPr>
          <w:rFonts w:ascii="Book Antiqua" w:hAnsi="Book Antiqua" w:cs="Calibri"/>
          <w:sz w:val="20"/>
          <w:szCs w:val="20"/>
          <w:lang w:val="sq-AL"/>
        </w:rPr>
        <w:t>j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z w:val="20"/>
          <w:szCs w:val="20"/>
          <w:lang w:val="sq-AL"/>
        </w:rPr>
        <w:t>t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)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u</w:t>
      </w:r>
      <w:r w:rsidRPr="001A3DC6">
        <w:rPr>
          <w:rFonts w:ascii="Book Antiqua" w:hAnsi="Book Antiqua" w:cs="Calibri"/>
          <w:sz w:val="20"/>
          <w:szCs w:val="20"/>
          <w:lang w:val="sq-AL"/>
        </w:rPr>
        <w:t xml:space="preserve">aj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ng</w:t>
      </w:r>
      <w:r w:rsidRPr="001A3DC6">
        <w:rPr>
          <w:rFonts w:ascii="Book Antiqua" w:hAnsi="Book Antiqua" w:cs="Calibri"/>
          <w:sz w:val="20"/>
          <w:szCs w:val="20"/>
          <w:lang w:val="sq-AL"/>
        </w:rPr>
        <w:t>a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di</w:t>
      </w:r>
      <w:r w:rsidRPr="001A3DC6">
        <w:rPr>
          <w:rFonts w:ascii="Book Antiqua" w:hAnsi="Book Antiqua" w:cs="Calibri"/>
          <w:sz w:val="20"/>
          <w:szCs w:val="20"/>
          <w:lang w:val="sq-AL"/>
        </w:rPr>
        <w:t>ta e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li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h</w:t>
      </w:r>
      <w:r w:rsidRPr="001A3DC6">
        <w:rPr>
          <w:rFonts w:ascii="Book Antiqua" w:hAnsi="Book Antiqua" w:cs="Calibri"/>
          <w:sz w:val="20"/>
          <w:szCs w:val="20"/>
          <w:lang w:val="sq-AL"/>
        </w:rPr>
        <w:t>j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z w:val="20"/>
          <w:szCs w:val="20"/>
          <w:lang w:val="sq-AL"/>
        </w:rPr>
        <w:t>s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s</w:t>
      </w:r>
      <w:r w:rsidRPr="001A3DC6">
        <w:rPr>
          <w:rFonts w:ascii="Book Antiqua" w:hAnsi="Book Antiqua" w:cs="Calibri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s</w:t>
      </w:r>
      <w:r w:rsidRPr="001A3DC6">
        <w:rPr>
          <w:rFonts w:ascii="Book Antiqua" w:hAnsi="Book Antiqua" w:cs="Calibri"/>
          <w:sz w:val="20"/>
          <w:szCs w:val="20"/>
          <w:lang w:val="sq-AL"/>
        </w:rPr>
        <w:t>aj me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un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ës</w:t>
      </w:r>
      <w:r w:rsidRPr="001A3DC6">
        <w:rPr>
          <w:rFonts w:ascii="Book Antiqua" w:hAnsi="Book Antiqua" w:cs="Calibri"/>
          <w:sz w:val="20"/>
          <w:szCs w:val="20"/>
          <w:lang w:val="sq-AL"/>
        </w:rPr>
        <w:t>i va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z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h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i</w:t>
      </w:r>
      <w:r w:rsidRPr="001A3DC6">
        <w:rPr>
          <w:rFonts w:ascii="Book Antiqua" w:hAnsi="Book Antiqua" w:cs="Calibri"/>
          <w:sz w:val="20"/>
          <w:szCs w:val="20"/>
          <w:lang w:val="sq-AL"/>
        </w:rPr>
        <w:t xml:space="preserve">mi 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dh</w:t>
      </w:r>
      <w:r w:rsidRPr="001A3DC6">
        <w:rPr>
          <w:rFonts w:ascii="Book Antiqua" w:hAnsi="Book Antiqua" w:cs="Calibri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pë</w:t>
      </w:r>
      <w:r w:rsidRPr="001A3DC6">
        <w:rPr>
          <w:rFonts w:ascii="Book Antiqua" w:hAnsi="Book Antiqua" w:cs="Calibri"/>
          <w:sz w:val="20"/>
          <w:szCs w:val="20"/>
          <w:lang w:val="sq-AL"/>
        </w:rPr>
        <w:t>r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12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>(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d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>y</w:t>
      </w:r>
      <w:r w:rsidRPr="001A3DC6">
        <w:rPr>
          <w:rFonts w:ascii="Book Antiqua" w:hAnsi="Book Antiqua" w:cs="Calibri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b</w:t>
      </w:r>
      <w:r w:rsidRPr="001A3DC6">
        <w:rPr>
          <w:rFonts w:ascii="Book Antiqua" w:hAnsi="Book Antiqua" w:cs="Calibri"/>
          <w:spacing w:val="-2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dh</w:t>
      </w:r>
      <w:r w:rsidRPr="001A3DC6">
        <w:rPr>
          <w:rFonts w:ascii="Book Antiqua" w:hAnsi="Book Antiqua" w:cs="Calibri"/>
          <w:spacing w:val="2"/>
          <w:sz w:val="20"/>
          <w:szCs w:val="20"/>
          <w:lang w:val="sq-AL"/>
        </w:rPr>
        <w:t>j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e</w:t>
      </w:r>
      <w:r w:rsidRPr="001A3DC6">
        <w:rPr>
          <w:rFonts w:ascii="Book Antiqua" w:hAnsi="Book Antiqua" w:cs="Calibri"/>
          <w:sz w:val="20"/>
          <w:szCs w:val="20"/>
          <w:lang w:val="sq-AL"/>
        </w:rPr>
        <w:t>t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ë</w:t>
      </w:r>
      <w:r w:rsidRPr="001A3DC6">
        <w:rPr>
          <w:rFonts w:ascii="Book Antiqua" w:hAnsi="Book Antiqua" w:cs="Calibri"/>
          <w:sz w:val="20"/>
          <w:szCs w:val="20"/>
          <w:lang w:val="sq-AL"/>
        </w:rPr>
        <w:t>)</w:t>
      </w:r>
      <w:r w:rsidRPr="001A3DC6">
        <w:rPr>
          <w:rFonts w:ascii="Book Antiqua" w:hAnsi="Book Antiqua" w:cs="Calibri"/>
          <w:spacing w:val="1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m</w:t>
      </w:r>
      <w:r w:rsidRPr="001A3DC6">
        <w:rPr>
          <w:rFonts w:ascii="Book Antiqua" w:hAnsi="Book Antiqua" w:cs="Calibri"/>
          <w:spacing w:val="-1"/>
          <w:sz w:val="20"/>
          <w:szCs w:val="20"/>
          <w:lang w:val="sq-AL"/>
        </w:rPr>
        <w:t>u</w:t>
      </w:r>
      <w:r w:rsidRPr="001A3DC6">
        <w:rPr>
          <w:rFonts w:ascii="Book Antiqua" w:hAnsi="Book Antiqua" w:cs="Calibri"/>
          <w:sz w:val="20"/>
          <w:szCs w:val="20"/>
          <w:lang w:val="sq-AL"/>
        </w:rPr>
        <w:t>aj</w:t>
      </w:r>
      <w:r w:rsidRPr="001A3DC6">
        <w:rPr>
          <w:rFonts w:ascii="Book Antiqua" w:hAnsi="Book Antiqua" w:cs="Calibri"/>
          <w:spacing w:val="3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Calibri"/>
          <w:sz w:val="20"/>
          <w:szCs w:val="20"/>
          <w:lang w:val="sq-AL"/>
        </w:rPr>
        <w:t>të tjerë</w:t>
      </w:r>
      <w:r w:rsidR="002A7000" w:rsidRPr="001A3DC6">
        <w:rPr>
          <w:rFonts w:ascii="Book Antiqua" w:hAnsi="Book Antiqua" w:cs="Calibri"/>
          <w:sz w:val="20"/>
          <w:szCs w:val="20"/>
          <w:lang w:val="sq-AL"/>
        </w:rPr>
        <w:t>.</w:t>
      </w:r>
    </w:p>
    <w:p w14:paraId="26796517" w14:textId="77777777" w:rsidR="00523F06" w:rsidRPr="001A3DC6" w:rsidRDefault="00523F06" w:rsidP="008300D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2E0151A3" w14:textId="799CAB28" w:rsidR="008300D5" w:rsidRPr="001A3DC6" w:rsidRDefault="008300D5" w:rsidP="008300D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72EF83E8" w14:textId="6E8A9857" w:rsidR="004B7261" w:rsidRPr="001A3DC6" w:rsidRDefault="002A7000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3</w:t>
      </w:r>
    </w:p>
    <w:p w14:paraId="7F4E4E8C" w14:textId="03A3CFF5" w:rsidR="00655B39" w:rsidRPr="001A3DC6" w:rsidRDefault="008300D5" w:rsidP="00A64760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sz w:val="20"/>
          <w:szCs w:val="20"/>
          <w:lang w:val="sq-AL"/>
        </w:rPr>
        <w:t xml:space="preserve">Detyrimet </w:t>
      </w:r>
      <w:r w:rsidR="0084074A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Kryerë</w:t>
      </w:r>
      <w:r w:rsidR="00423C91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sit të S</w:t>
      </w:r>
      <w:r w:rsidR="0084074A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hërbimeve</w:t>
      </w:r>
    </w:p>
    <w:p w14:paraId="3E6D8E7F" w14:textId="77777777" w:rsidR="00A64760" w:rsidRPr="001A3DC6" w:rsidRDefault="00A64760" w:rsidP="00A64760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sz w:val="20"/>
          <w:szCs w:val="20"/>
          <w:lang w:val="sq-AL"/>
        </w:rPr>
      </w:pPr>
    </w:p>
    <w:p w14:paraId="6BFFB5A7" w14:textId="2177BB02" w:rsidR="004B7261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3</w:t>
      </w:r>
      <w:r w:rsidR="0084074A" w:rsidRPr="001A3DC6">
        <w:rPr>
          <w:rFonts w:ascii="Book Antiqua" w:hAnsi="Book Antiqua" w:cs="Arial"/>
          <w:sz w:val="20"/>
          <w:szCs w:val="20"/>
          <w:lang w:val="sq-AL"/>
        </w:rPr>
        <w:t>.1.</w:t>
      </w:r>
      <w:r w:rsidR="00655B39" w:rsidRPr="001A3DC6">
        <w:rPr>
          <w:rFonts w:cs="Arial"/>
          <w:sz w:val="18"/>
          <w:szCs w:val="18"/>
          <w:lang w:val="sq-AL"/>
        </w:rPr>
        <w:t xml:space="preserve"> </w:t>
      </w:r>
      <w:r w:rsidR="00BE5B7E" w:rsidRPr="001A3DC6">
        <w:rPr>
          <w:rFonts w:ascii="Book Antiqua" w:hAnsi="Book Antiqua" w:cs="Arial"/>
          <w:sz w:val="20"/>
          <w:szCs w:val="20"/>
          <w:lang w:val="sq-AL"/>
        </w:rPr>
        <w:t>Krye</w:t>
      </w:r>
      <w:r w:rsidR="002121B6" w:rsidRPr="001A3DC6">
        <w:rPr>
          <w:rFonts w:ascii="Book Antiqua" w:hAnsi="Book Antiqua" w:cs="Arial"/>
          <w:sz w:val="20"/>
          <w:szCs w:val="20"/>
          <w:lang w:val="sq-AL"/>
        </w:rPr>
        <w:t>rë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si i S</w:t>
      </w:r>
      <w:r w:rsidR="00BE5B7E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 detyrohet duke u bazuar në këtë marrëveshje t’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287271" w:rsidRPr="001A3DC6">
        <w:rPr>
          <w:rFonts w:ascii="Book Antiqua" w:hAnsi="Book Antiqua" w:cs="Arial"/>
          <w:sz w:val="20"/>
          <w:szCs w:val="20"/>
          <w:lang w:val="sq-AL"/>
        </w:rPr>
        <w:t xml:space="preserve"> siguroj porositësit të shërbimeve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 shpejtësinë dhe cilësinë maksimale të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mundshme</w:t>
      </w:r>
      <w:r w:rsidR="004B7261" w:rsidRPr="001A3DC6">
        <w:rPr>
          <w:rFonts w:ascii="Book Antiqua" w:hAnsi="Book Antiqua" w:cs="Arial"/>
          <w:sz w:val="20"/>
          <w:szCs w:val="20"/>
          <w:lang w:val="sq-AL"/>
        </w:rPr>
        <w:t xml:space="preserve"> gjatë kryerjes së shërbimit.</w:t>
      </w:r>
    </w:p>
    <w:p w14:paraId="63B05652" w14:textId="0E8A8A94" w:rsidR="004B7261" w:rsidRPr="001A3DC6" w:rsidRDefault="004B7261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Marrja dhe dorëzimi </w:t>
      </w:r>
      <w:r w:rsidR="00E97D35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sendeve do të bëhet në vendin e përzgjedhur nga</w:t>
      </w:r>
      <w:r w:rsidR="00BC11D1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691643" w:rsidRPr="001A3DC6">
        <w:rPr>
          <w:rFonts w:ascii="Book Antiqua" w:hAnsi="Book Antiqua" w:cs="Arial"/>
          <w:sz w:val="20"/>
          <w:szCs w:val="20"/>
          <w:lang w:val="sq-AL"/>
        </w:rPr>
        <w:t xml:space="preserve"> porositësit të shërbimeve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me pëlqimin e tij 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>b</w:t>
      </w:r>
      <w:r w:rsidR="00691643" w:rsidRPr="001A3DC6">
        <w:rPr>
          <w:rFonts w:ascii="Book Antiqua" w:hAnsi="Book Antiqua" w:cs="Arial"/>
          <w:sz w:val="20"/>
          <w:szCs w:val="20"/>
          <w:lang w:val="sq-AL"/>
        </w:rPr>
        <w:t>renda orarit 08:00-20:00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nga e hëna -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shtunën</w:t>
      </w:r>
      <w:r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4070F22E" w14:textId="32FC3101" w:rsidR="004B7261" w:rsidRPr="001A3DC6" w:rsidRDefault="004B7261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Procesi 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shpërndarjes dhe marrjes në dorëzim të dërgesave do të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kryhet 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>b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renda </w:t>
      </w:r>
      <w:r w:rsidR="00BC11D1">
        <w:rPr>
          <w:rFonts w:ascii="Book Antiqua" w:hAnsi="Book Antiqua" w:cs="Arial"/>
          <w:sz w:val="20"/>
          <w:szCs w:val="20"/>
          <w:lang w:val="sq-AL"/>
        </w:rPr>
        <w:t>kohës më të shkurtër të mundshme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nga momenti </w:t>
      </w:r>
      <w:r w:rsidR="00A1602C" w:rsidRPr="001A3DC6">
        <w:rPr>
          <w:rFonts w:ascii="Book Antiqua" w:hAnsi="Book Antiqua" w:cs="Arial"/>
          <w:sz w:val="20"/>
          <w:szCs w:val="20"/>
          <w:lang w:val="sq-AL"/>
        </w:rPr>
        <w:t xml:space="preserve"> i 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dorëzimit të dërgesave në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zyrën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1A3DC6">
        <w:rPr>
          <w:rFonts w:ascii="Book Antiqua" w:hAnsi="Book Antiqua" w:cs="Arial"/>
          <w:sz w:val="20"/>
          <w:szCs w:val="20"/>
          <w:lang w:val="sq-AL"/>
        </w:rPr>
        <w:t>e kryerësit të shërbimeve</w:t>
      </w:r>
      <w:r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79593429" w14:textId="53B1984B" w:rsidR="008D3DB6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3</w:t>
      </w:r>
      <w:r w:rsidR="0084074A" w:rsidRPr="001A3DC6">
        <w:rPr>
          <w:rFonts w:ascii="Book Antiqua" w:hAnsi="Book Antiqua" w:cs="Arial"/>
          <w:sz w:val="20"/>
          <w:szCs w:val="20"/>
          <w:lang w:val="sq-AL"/>
        </w:rPr>
        <w:t>.</w:t>
      </w:r>
      <w:r w:rsidR="002121B6" w:rsidRPr="001A3DC6">
        <w:rPr>
          <w:rFonts w:ascii="Book Antiqua" w:hAnsi="Book Antiqua" w:cs="Arial"/>
          <w:sz w:val="20"/>
          <w:szCs w:val="20"/>
          <w:lang w:val="sq-AL"/>
        </w:rPr>
        <w:t>2</w:t>
      </w:r>
      <w:r w:rsidR="002121B6" w:rsidRPr="001A3DC6">
        <w:rPr>
          <w:rFonts w:ascii="Book Antiqua" w:hAnsi="Book Antiqua" w:cs="Arial"/>
          <w:lang w:val="sq-AL"/>
        </w:rPr>
        <w:t xml:space="preserve"> 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Kryerësi i S</w:t>
      </w:r>
      <w:r w:rsidR="002121B6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486F9B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2121B6" w:rsidRPr="001A3DC6">
        <w:rPr>
          <w:rFonts w:ascii="Book Antiqua" w:hAnsi="Book Antiqua" w:cs="Arial"/>
          <w:sz w:val="20"/>
          <w:szCs w:val="20"/>
          <w:lang w:val="sq-AL"/>
        </w:rPr>
        <w:t>bën</w:t>
      </w:r>
      <w:r w:rsidR="00486F9B" w:rsidRPr="001A3DC6">
        <w:rPr>
          <w:rFonts w:ascii="Book Antiqua" w:hAnsi="Book Antiqua" w:cs="Arial"/>
          <w:sz w:val="20"/>
          <w:szCs w:val="20"/>
          <w:lang w:val="sq-AL"/>
        </w:rPr>
        <w:t xml:space="preserve"> përpjekje maksimale për të arritur efikasitetin e shpërndarjes së mallrave duke tele</w:t>
      </w:r>
      <w:r w:rsidR="003C2A3B" w:rsidRPr="001A3DC6">
        <w:rPr>
          <w:rFonts w:ascii="Book Antiqua" w:hAnsi="Book Antiqua" w:cs="Arial"/>
          <w:sz w:val="20"/>
          <w:szCs w:val="20"/>
          <w:lang w:val="sq-AL"/>
        </w:rPr>
        <w:t>fonuar për të informuar porositësin e shërbimeve</w:t>
      </w:r>
      <w:r w:rsidR="00486F9B" w:rsidRPr="001A3DC6">
        <w:rPr>
          <w:rFonts w:ascii="Book Antiqua" w:hAnsi="Book Antiqua" w:cs="Arial"/>
          <w:sz w:val="20"/>
          <w:szCs w:val="20"/>
          <w:lang w:val="sq-AL"/>
        </w:rPr>
        <w:t xml:space="preserve"> apo pritësin për dorëzimin e sendit-ve. Në rastet kur numri kontaktues </w:t>
      </w:r>
      <w:r w:rsidR="002B34E7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486F9B" w:rsidRPr="001A3DC6">
        <w:rPr>
          <w:rFonts w:ascii="Book Antiqua" w:hAnsi="Book Antiqua" w:cs="Arial"/>
          <w:sz w:val="20"/>
          <w:szCs w:val="20"/>
          <w:lang w:val="sq-AL"/>
        </w:rPr>
        <w:t xml:space="preserve"> telefonit dhe </w:t>
      </w:r>
      <w:r w:rsidR="00486F9B" w:rsidRPr="001A3DC6">
        <w:rPr>
          <w:rFonts w:ascii="Book Antiqua" w:hAnsi="Book Antiqua" w:cs="Arial"/>
          <w:sz w:val="20"/>
          <w:szCs w:val="20"/>
          <w:lang w:val="sq-AL"/>
        </w:rPr>
        <w:lastRenderedPageBreak/>
        <w:t>adresa nuk janë të sakt</w:t>
      </w:r>
      <w:r w:rsidR="002B34E7" w:rsidRPr="001A3DC6">
        <w:rPr>
          <w:rFonts w:ascii="Book Antiqua" w:hAnsi="Book Antiqua" w:cs="Arial"/>
          <w:sz w:val="20"/>
          <w:szCs w:val="20"/>
          <w:lang w:val="sq-AL"/>
        </w:rPr>
        <w:t>a</w:t>
      </w:r>
      <w:r w:rsidR="008D3DB6" w:rsidRPr="001A3DC6">
        <w:rPr>
          <w:rFonts w:ascii="Book Antiqua" w:hAnsi="Book Antiqua" w:cs="Arial"/>
          <w:sz w:val="20"/>
          <w:szCs w:val="20"/>
          <w:lang w:val="sq-AL"/>
        </w:rPr>
        <w:t>,</w:t>
      </w:r>
      <w:r w:rsidR="00423C9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8D3DB6" w:rsidRPr="001A3DC6">
        <w:rPr>
          <w:rFonts w:ascii="Book Antiqua" w:hAnsi="Book Antiqua" w:cs="Arial"/>
          <w:sz w:val="20"/>
          <w:szCs w:val="20"/>
          <w:lang w:val="sq-AL"/>
        </w:rPr>
        <w:t xml:space="preserve">atëherë </w:t>
      </w:r>
      <w:r w:rsidR="003C2A3B" w:rsidRPr="001A3DC6">
        <w:rPr>
          <w:rFonts w:ascii="Book Antiqua" w:hAnsi="Book Antiqua" w:cs="Arial"/>
          <w:sz w:val="20"/>
          <w:szCs w:val="20"/>
          <w:lang w:val="sq-AL"/>
        </w:rPr>
        <w:t>Kryerësi i shërbimeve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informon </w:t>
      </w:r>
      <w:r w:rsidR="00FB0719" w:rsidRPr="001A3DC6">
        <w:rPr>
          <w:rFonts w:ascii="Book Antiqua" w:hAnsi="Book Antiqua" w:cs="Arial"/>
          <w:sz w:val="20"/>
          <w:szCs w:val="20"/>
          <w:lang w:val="sq-AL"/>
        </w:rPr>
        <w:t>Porositësin e S</w:t>
      </w:r>
      <w:r w:rsidR="003C2A3B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duke kërkuar informaci</w:t>
      </w:r>
      <w:r w:rsidR="002121B6" w:rsidRPr="001A3DC6">
        <w:rPr>
          <w:rFonts w:ascii="Book Antiqua" w:hAnsi="Book Antiqua" w:cs="Arial"/>
          <w:sz w:val="20"/>
          <w:szCs w:val="20"/>
          <w:lang w:val="sq-AL"/>
        </w:rPr>
        <w:t>on shtesë për orientim të saktë</w:t>
      </w:r>
      <w:r w:rsidR="002121B6" w:rsidRPr="001A3DC6">
        <w:rPr>
          <w:rFonts w:ascii="Book Antiqua" w:hAnsi="Book Antiqua" w:cs="Arial"/>
          <w:lang w:val="sq-AL"/>
        </w:rPr>
        <w:t>.</w:t>
      </w:r>
      <w:r w:rsidR="00672E1F">
        <w:rPr>
          <w:rFonts w:ascii="Book Antiqua" w:hAnsi="Book Antiqua" w:cs="Arial"/>
          <w:lang w:val="sq-AL"/>
        </w:rPr>
        <w:t xml:space="preserve"> </w:t>
      </w:r>
    </w:p>
    <w:p w14:paraId="6DB5B1FC" w14:textId="12E14482" w:rsidR="00423C91" w:rsidRPr="001A3DC6" w:rsidRDefault="00423C91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Koha e pritjes nga ana e kryerësit të shërbimeve për ndonjë përditësim të informacionit nga ana e porositësit </w:t>
      </w:r>
      <w:r w:rsidR="00B35D01" w:rsidRPr="001A3DC6">
        <w:rPr>
          <w:rFonts w:ascii="Book Antiqua" w:hAnsi="Book Antiqua" w:cs="Arial"/>
          <w:sz w:val="20"/>
          <w:szCs w:val="20"/>
          <w:lang w:val="sq-AL"/>
        </w:rPr>
        <w:t>të shërbimit do të jetë 5-10 minuta</w:t>
      </w:r>
      <w:r w:rsidR="00BC11D1">
        <w:rPr>
          <w:rFonts w:ascii="Book Antiqua" w:hAnsi="Book Antiqua" w:cs="Arial"/>
          <w:sz w:val="20"/>
          <w:szCs w:val="20"/>
          <w:lang w:val="sq-AL"/>
        </w:rPr>
        <w:t xml:space="preserve"> nga momenti i kërkesës për informacion shtesë</w:t>
      </w:r>
      <w:r w:rsidR="00B35D01"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31027111" w14:textId="476A992F" w:rsidR="00EE0C0B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3</w:t>
      </w:r>
      <w:r w:rsidR="0084074A" w:rsidRPr="001A3DC6">
        <w:rPr>
          <w:rFonts w:ascii="Book Antiqua" w:hAnsi="Book Antiqua" w:cs="Arial"/>
          <w:sz w:val="20"/>
          <w:szCs w:val="20"/>
          <w:lang w:val="sq-AL"/>
        </w:rPr>
        <w:t>.3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 xml:space="preserve"> Kryerësi i S</w:t>
      </w:r>
      <w:r w:rsidR="009A451D" w:rsidRPr="001A3DC6">
        <w:rPr>
          <w:rFonts w:ascii="Book Antiqua" w:hAnsi="Book Antiqua" w:cs="Arial"/>
          <w:sz w:val="20"/>
          <w:szCs w:val="20"/>
          <w:lang w:val="sq-AL"/>
        </w:rPr>
        <w:t>hërbimeve është i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detyruar të</w:t>
      </w:r>
      <w:r w:rsidR="009A451D" w:rsidRPr="001A3DC6">
        <w:rPr>
          <w:rFonts w:ascii="Book Antiqua" w:hAnsi="Book Antiqua" w:cs="Arial"/>
          <w:sz w:val="20"/>
          <w:szCs w:val="20"/>
          <w:lang w:val="sq-AL"/>
        </w:rPr>
        <w:t xml:space="preserve"> ruaj sekretin e korrespodencës 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si dhe të kujdeset për trajtimin </w:t>
      </w:r>
      <w:proofErr w:type="spellStart"/>
      <w:r w:rsidR="00EE0C0B" w:rsidRPr="001A3DC6">
        <w:rPr>
          <w:rFonts w:ascii="Book Antiqua" w:hAnsi="Book Antiqua" w:cs="Arial"/>
          <w:sz w:val="20"/>
          <w:szCs w:val="20"/>
          <w:lang w:val="sq-AL"/>
        </w:rPr>
        <w:t>konfidencial</w:t>
      </w:r>
      <w:proofErr w:type="spellEnd"/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të çdo informacioni që  merr në lidhje me veprimtarinë e klientit.</w:t>
      </w:r>
    </w:p>
    <w:p w14:paraId="15075290" w14:textId="3DA5A3F0" w:rsidR="00EE0C0B" w:rsidRPr="001A3DC6" w:rsidRDefault="002A7000" w:rsidP="00B124BC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3</w:t>
      </w:r>
      <w:r w:rsidR="009A451D" w:rsidRPr="001A3DC6">
        <w:rPr>
          <w:rFonts w:ascii="Book Antiqua" w:hAnsi="Book Antiqua" w:cs="Arial"/>
          <w:sz w:val="20"/>
          <w:szCs w:val="20"/>
          <w:lang w:val="sq-AL"/>
        </w:rPr>
        <w:t xml:space="preserve">.4 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Kryerësi i Shërbimeve</w:t>
      </w:r>
      <w:r w:rsid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9A451D" w:rsidRPr="001A3DC6">
        <w:rPr>
          <w:rFonts w:ascii="Book Antiqua" w:hAnsi="Book Antiqua" w:cs="Arial"/>
          <w:sz w:val="20"/>
          <w:szCs w:val="20"/>
          <w:lang w:val="sq-AL"/>
        </w:rPr>
        <w:t>po</w:t>
      </w:r>
      <w:r w:rsid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9A451D" w:rsidRPr="001A3DC6">
        <w:rPr>
          <w:rFonts w:ascii="Book Antiqua" w:hAnsi="Book Antiqua" w:cs="Arial"/>
          <w:sz w:val="20"/>
          <w:szCs w:val="20"/>
          <w:lang w:val="sq-AL"/>
        </w:rPr>
        <w:t xml:space="preserve">ashtu 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detyrohet të respektoj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imperativin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për mbrojtjen e të dhënave të klientit </w:t>
      </w:r>
      <w:proofErr w:type="spellStart"/>
      <w:r w:rsidR="00EE632F" w:rsidRPr="001A3DC6">
        <w:rPr>
          <w:rFonts w:ascii="Book Antiqua" w:hAnsi="Book Antiqua" w:cs="Arial"/>
          <w:sz w:val="20"/>
          <w:szCs w:val="20"/>
          <w:lang w:val="sq-AL"/>
        </w:rPr>
        <w:t>konform</w:t>
      </w:r>
      <w:proofErr w:type="spellEnd"/>
      <w:r w:rsidR="00EE632F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F91302" w:rsidRPr="001A3DC6">
        <w:rPr>
          <w:rFonts w:ascii="Book Antiqua" w:hAnsi="Book Antiqua" w:cs="Arial"/>
          <w:sz w:val="20"/>
          <w:szCs w:val="20"/>
          <w:lang w:val="sq-AL"/>
        </w:rPr>
        <w:t>nenit 21 paragrafi 1 nën</w:t>
      </w:r>
      <w:r w:rsid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F91302" w:rsidRPr="001A3DC6">
        <w:rPr>
          <w:rFonts w:ascii="Book Antiqua" w:hAnsi="Book Antiqua" w:cs="Arial"/>
          <w:sz w:val="20"/>
          <w:szCs w:val="20"/>
          <w:lang w:val="sq-AL"/>
        </w:rPr>
        <w:t>paragrafi 1.6</w:t>
      </w:r>
      <w:r w:rsidR="00EE632F" w:rsidRPr="001A3DC6">
        <w:rPr>
          <w:rFonts w:ascii="Book Antiqua" w:hAnsi="Book Antiqua" w:cs="Arial"/>
          <w:sz w:val="20"/>
          <w:szCs w:val="20"/>
          <w:lang w:val="sq-AL"/>
        </w:rPr>
        <w:t xml:space="preserve"> të Ligjit </w:t>
      </w:r>
      <w:r w:rsidR="00EE632F" w:rsidRPr="001A3DC6">
        <w:rPr>
          <w:rFonts w:ascii="Book Antiqua" w:hAnsi="Book Antiqua"/>
          <w:sz w:val="20"/>
          <w:szCs w:val="20"/>
          <w:lang w:val="sq-AL"/>
        </w:rPr>
        <w:t>NR. 06/L-038</w:t>
      </w:r>
      <w:r w:rsidR="00EE632F" w:rsidRPr="001A3DC6">
        <w:rPr>
          <w:rFonts w:ascii="Book Antiqua" w:hAnsi="Book Antiqua" w:cs="Arial"/>
          <w:sz w:val="20"/>
          <w:szCs w:val="20"/>
          <w:lang w:val="sq-AL"/>
        </w:rPr>
        <w:t xml:space="preserve">, Për Shërbimet Postare </w:t>
      </w:r>
      <w:r w:rsidR="00EE0C0B" w:rsidRPr="001A3DC6">
        <w:rPr>
          <w:rFonts w:ascii="Book Antiqua" w:hAnsi="Book Antiqua" w:cs="Arial"/>
          <w:sz w:val="20"/>
          <w:szCs w:val="20"/>
          <w:lang w:val="sq-AL"/>
        </w:rPr>
        <w:t xml:space="preserve"> në Republikën e Kosovës</w:t>
      </w:r>
      <w:r w:rsidR="00EE0C0B" w:rsidRPr="001A3DC6">
        <w:rPr>
          <w:rFonts w:cs="Arial"/>
          <w:sz w:val="18"/>
          <w:szCs w:val="18"/>
          <w:lang w:val="sq-AL"/>
        </w:rPr>
        <w:t>.</w:t>
      </w:r>
    </w:p>
    <w:p w14:paraId="4430BF28" w14:textId="3BFDFB9F" w:rsidR="00ED7F59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3</w:t>
      </w:r>
      <w:r w:rsidR="0084074A" w:rsidRPr="001A3DC6">
        <w:rPr>
          <w:rFonts w:ascii="Book Antiqua" w:hAnsi="Book Antiqua" w:cs="Arial"/>
          <w:sz w:val="20"/>
          <w:szCs w:val="20"/>
          <w:lang w:val="sq-AL"/>
        </w:rPr>
        <w:t>.</w:t>
      </w:r>
      <w:r w:rsidR="00BD6D38" w:rsidRPr="001A3DC6">
        <w:rPr>
          <w:rFonts w:ascii="Book Antiqua" w:hAnsi="Book Antiqua" w:cs="Arial"/>
          <w:sz w:val="20"/>
          <w:szCs w:val="20"/>
          <w:lang w:val="sq-AL"/>
        </w:rPr>
        <w:t xml:space="preserve">5 Kryerësi i shërbimeve në </w:t>
      </w:r>
      <w:proofErr w:type="spellStart"/>
      <w:r w:rsidR="00BD6D38" w:rsidRPr="001A3DC6">
        <w:rPr>
          <w:rFonts w:ascii="Book Antiqua" w:hAnsi="Book Antiqua" w:cs="Arial"/>
          <w:sz w:val="20"/>
          <w:szCs w:val="20"/>
          <w:lang w:val="sq-AL"/>
        </w:rPr>
        <w:t>web</w:t>
      </w:r>
      <w:proofErr w:type="spellEnd"/>
      <w:r w:rsidR="00BD6D38" w:rsidRPr="001A3DC6">
        <w:rPr>
          <w:rFonts w:ascii="Book Antiqua" w:hAnsi="Book Antiqua" w:cs="Arial"/>
          <w:sz w:val="20"/>
          <w:szCs w:val="20"/>
          <w:lang w:val="sq-AL"/>
        </w:rPr>
        <w:t xml:space="preserve"> faqen e tij</w:t>
      </w:r>
      <w:r w:rsidR="00ED7F59" w:rsidRPr="001A3DC6">
        <w:rPr>
          <w:rFonts w:ascii="Book Antiqua" w:hAnsi="Book Antiqua" w:cs="Arial"/>
          <w:sz w:val="20"/>
          <w:szCs w:val="20"/>
          <w:lang w:val="sq-AL"/>
        </w:rPr>
        <w:t xml:space="preserve"> zyrtare do të publikoj gjendjen e statistikave të dërgesave të ndërmarrjeve bashkë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>punuese</w:t>
      </w:r>
      <w:r w:rsidR="00BD6D38" w:rsidRPr="001A3DC6">
        <w:rPr>
          <w:rFonts w:ascii="Book Antiqua" w:hAnsi="Book Antiqua" w:cs="Arial"/>
          <w:sz w:val="20"/>
          <w:szCs w:val="20"/>
          <w:lang w:val="sq-AL"/>
        </w:rPr>
        <w:t>,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ku </w:t>
      </w:r>
      <w:r w:rsidR="00BD6D38" w:rsidRPr="001A3DC6">
        <w:rPr>
          <w:rFonts w:ascii="Book Antiqua" w:hAnsi="Book Antiqua" w:cs="Arial"/>
          <w:sz w:val="20"/>
          <w:szCs w:val="20"/>
          <w:lang w:val="sq-AL"/>
        </w:rPr>
        <w:t>koha për të pasur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qasje për t’</w:t>
      </w:r>
      <w:r w:rsidR="002B34E7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par</w:t>
      </w:r>
      <w:r w:rsidR="002B34E7" w:rsidRPr="001A3DC6">
        <w:rPr>
          <w:rFonts w:ascii="Book Antiqua" w:hAnsi="Book Antiqua" w:cs="Arial"/>
          <w:sz w:val="20"/>
          <w:szCs w:val="20"/>
          <w:lang w:val="sq-AL"/>
        </w:rPr>
        <w:t>ë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dhe ditur pasq</w:t>
      </w:r>
      <w:r w:rsidR="00BD6D38" w:rsidRPr="001A3DC6">
        <w:rPr>
          <w:rFonts w:ascii="Book Antiqua" w:hAnsi="Book Antiqua" w:cs="Arial"/>
          <w:sz w:val="20"/>
          <w:szCs w:val="20"/>
          <w:lang w:val="sq-AL"/>
        </w:rPr>
        <w:t xml:space="preserve">yrën reale të dërgesave të tyre nuk është e përcaktuar dhe mund të bëhet në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çdo</w:t>
      </w:r>
      <w:r w:rsidR="00BD6D38" w:rsidRPr="001A3DC6">
        <w:rPr>
          <w:rFonts w:ascii="Book Antiqua" w:hAnsi="Book Antiqua" w:cs="Arial"/>
          <w:sz w:val="20"/>
          <w:szCs w:val="20"/>
          <w:lang w:val="sq-AL"/>
        </w:rPr>
        <w:t xml:space="preserve"> kohë.</w:t>
      </w:r>
    </w:p>
    <w:p w14:paraId="2A9D18F1" w14:textId="77777777" w:rsidR="007E043D" w:rsidRPr="001A3DC6" w:rsidRDefault="007E043D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4C29E0F" w14:textId="39365122" w:rsidR="00BE2A2D" w:rsidRPr="001A3DC6" w:rsidRDefault="00BE2A2D" w:rsidP="00423C91">
      <w:pPr>
        <w:tabs>
          <w:tab w:val="left" w:pos="1080"/>
        </w:tabs>
        <w:spacing w:after="0"/>
        <w:rPr>
          <w:rFonts w:ascii="Book Antiqua" w:hAnsi="Book Antiqua" w:cs="Arial"/>
          <w:sz w:val="20"/>
          <w:szCs w:val="20"/>
          <w:lang w:val="sq-AL"/>
        </w:rPr>
      </w:pPr>
    </w:p>
    <w:p w14:paraId="73D35B37" w14:textId="3DE07DE4" w:rsidR="00BE2A2D" w:rsidRPr="001A3DC6" w:rsidRDefault="002A7000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4</w:t>
      </w:r>
    </w:p>
    <w:p w14:paraId="63F7C271" w14:textId="11E733AA" w:rsidR="00423C91" w:rsidRPr="001A3DC6" w:rsidRDefault="00423C91" w:rsidP="00423C91">
      <w:pPr>
        <w:tabs>
          <w:tab w:val="left" w:pos="1080"/>
        </w:tabs>
        <w:spacing w:after="0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                                                                               </w:t>
      </w:r>
      <w:r w:rsidRPr="001A3DC6">
        <w:rPr>
          <w:rFonts w:ascii="Book Antiqua" w:hAnsi="Book Antiqua" w:cs="Arial"/>
          <w:b/>
          <w:sz w:val="20"/>
          <w:szCs w:val="20"/>
          <w:lang w:val="sq-AL"/>
        </w:rPr>
        <w:t>Detyrimet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e </w:t>
      </w:r>
      <w:r w:rsidRPr="001A3DC6">
        <w:rPr>
          <w:rFonts w:ascii="Book Antiqua" w:hAnsi="Book Antiqua" w:cs="Arial"/>
          <w:b/>
          <w:sz w:val="20"/>
          <w:szCs w:val="20"/>
          <w:lang w:val="sq-AL"/>
        </w:rPr>
        <w:t>Porositësit të Shërbimeve</w:t>
      </w:r>
    </w:p>
    <w:p w14:paraId="79022FFC" w14:textId="77777777" w:rsidR="00423C91" w:rsidRPr="001A3DC6" w:rsidRDefault="00423C91" w:rsidP="001A4C78">
      <w:pPr>
        <w:tabs>
          <w:tab w:val="left" w:pos="1080"/>
        </w:tabs>
        <w:spacing w:after="0"/>
        <w:jc w:val="center"/>
        <w:rPr>
          <w:rFonts w:cs="Arial"/>
          <w:b/>
          <w:bCs/>
          <w:sz w:val="18"/>
          <w:szCs w:val="18"/>
          <w:lang w:val="sq-AL"/>
        </w:rPr>
      </w:pPr>
    </w:p>
    <w:p w14:paraId="153006FC" w14:textId="14616BAB" w:rsidR="00BE2A2D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B35D01" w:rsidRPr="001A3DC6">
        <w:rPr>
          <w:rFonts w:ascii="Book Antiqua" w:hAnsi="Book Antiqua" w:cs="Arial"/>
          <w:sz w:val="20"/>
          <w:szCs w:val="20"/>
          <w:lang w:val="sq-AL"/>
        </w:rPr>
        <w:t>.1 Porositësi i Shërbimeve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detyrohet t</w:t>
      </w:r>
      <w:r w:rsidR="00D0108B" w:rsidRPr="001A3DC6">
        <w:rPr>
          <w:rFonts w:ascii="Book Antiqua" w:hAnsi="Book Antiqua" w:cs="Arial"/>
          <w:sz w:val="20"/>
          <w:szCs w:val="20"/>
          <w:lang w:val="sq-AL"/>
        </w:rPr>
        <w:t>’i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ofroj dhe sigurojë </w:t>
      </w:r>
      <w:r w:rsidR="00500008" w:rsidRPr="001A3DC6">
        <w:rPr>
          <w:rFonts w:ascii="Book Antiqua" w:hAnsi="Book Antiqua" w:cs="Arial"/>
          <w:sz w:val="20"/>
          <w:szCs w:val="20"/>
          <w:lang w:val="sq-AL"/>
        </w:rPr>
        <w:t>Kryerësit të S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BE2A2D" w:rsidRPr="001A3DC6">
        <w:rPr>
          <w:rFonts w:ascii="Book Antiqua" w:hAnsi="Book Antiqua" w:cs="Arial"/>
          <w:sz w:val="20"/>
          <w:szCs w:val="20"/>
          <w:lang w:val="sq-AL"/>
        </w:rPr>
        <w:t xml:space="preserve"> gjithë informacionin e kërkuar </w:t>
      </w:r>
      <w:r w:rsidR="00B35D01" w:rsidRPr="001A3DC6">
        <w:rPr>
          <w:rFonts w:ascii="Book Antiqua" w:hAnsi="Book Antiqua" w:cs="Arial"/>
          <w:sz w:val="20"/>
          <w:szCs w:val="20"/>
          <w:lang w:val="sq-AL"/>
        </w:rPr>
        <w:t>lidhur me të dhënat e</w:t>
      </w:r>
      <w:r w:rsidR="001C7E9B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B17FAD" w:rsidRPr="001A3DC6">
        <w:rPr>
          <w:rFonts w:ascii="Book Antiqua" w:hAnsi="Book Antiqua" w:cs="Arial"/>
          <w:sz w:val="20"/>
          <w:szCs w:val="20"/>
          <w:lang w:val="sq-AL"/>
        </w:rPr>
        <w:t xml:space="preserve">nevojshme për kryerjen e shërbimit </w:t>
      </w:r>
      <w:r w:rsidR="00500514" w:rsidRPr="001A3DC6">
        <w:rPr>
          <w:rFonts w:ascii="Book Antiqua" w:hAnsi="Book Antiqua" w:cs="Arial"/>
          <w:sz w:val="20"/>
          <w:szCs w:val="20"/>
          <w:lang w:val="sq-AL"/>
        </w:rPr>
        <w:t xml:space="preserve"> ku përfshihet adresa e plotë dhe e saktë e vendbanimit</w:t>
      </w:r>
      <w:r w:rsidR="00500008" w:rsidRPr="001A3DC6">
        <w:rPr>
          <w:rFonts w:ascii="Book Antiqua" w:hAnsi="Book Antiqua" w:cs="Arial"/>
          <w:sz w:val="20"/>
          <w:szCs w:val="20"/>
          <w:lang w:val="sq-AL"/>
        </w:rPr>
        <w:t xml:space="preserve"> si</w:t>
      </w:r>
      <w:r w:rsidR="00500514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B17FAD" w:rsidRPr="001A3DC6">
        <w:rPr>
          <w:rFonts w:ascii="Book Antiqua" w:hAnsi="Book Antiqua" w:cs="Arial"/>
          <w:sz w:val="20"/>
          <w:szCs w:val="20"/>
          <w:lang w:val="sq-AL"/>
        </w:rPr>
        <w:t xml:space="preserve"> dhe numrin </w:t>
      </w:r>
      <w:r w:rsidR="00500514" w:rsidRPr="001A3DC6">
        <w:rPr>
          <w:rFonts w:ascii="Book Antiqua" w:hAnsi="Book Antiqua" w:cs="Arial"/>
          <w:sz w:val="20"/>
          <w:szCs w:val="20"/>
          <w:lang w:val="sq-AL"/>
        </w:rPr>
        <w:t>aktivë</w:t>
      </w:r>
      <w:r w:rsidR="00D0108B" w:rsidRPr="001A3DC6">
        <w:rPr>
          <w:rFonts w:ascii="Book Antiqua" w:hAnsi="Book Antiqua" w:cs="Arial"/>
          <w:sz w:val="20"/>
          <w:szCs w:val="20"/>
          <w:lang w:val="sq-AL"/>
        </w:rPr>
        <w:t xml:space="preserve"> kontaktues të telefonit,</w:t>
      </w:r>
      <w:r w:rsidR="00500514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D0108B" w:rsidRPr="001A3DC6">
        <w:rPr>
          <w:rFonts w:ascii="Book Antiqua" w:hAnsi="Book Antiqua" w:cs="Arial"/>
          <w:sz w:val="20"/>
          <w:szCs w:val="20"/>
          <w:lang w:val="sq-AL"/>
        </w:rPr>
        <w:t>për të ndihmuar kryerjen e shërbimit në parametrat e përcaktuar.</w:t>
      </w:r>
    </w:p>
    <w:p w14:paraId="74EF2880" w14:textId="46FD4EB3" w:rsidR="004B7261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500514" w:rsidRPr="001A3DC6">
        <w:rPr>
          <w:rFonts w:ascii="Book Antiqua" w:hAnsi="Book Antiqua" w:cs="Arial"/>
          <w:sz w:val="20"/>
          <w:szCs w:val="20"/>
          <w:lang w:val="sq-AL"/>
        </w:rPr>
        <w:t>.2</w:t>
      </w:r>
      <w:r w:rsidR="00500514" w:rsidRPr="001A3DC6">
        <w:rPr>
          <w:rFonts w:cs="Arial"/>
          <w:sz w:val="18"/>
          <w:szCs w:val="18"/>
          <w:lang w:val="sq-AL"/>
        </w:rPr>
        <w:t>.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 Porositësi i Shërbimeve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ka të drejtë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të kërkoj sigurimin e mallit apo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 sendeve </w:t>
      </w:r>
      <w:proofErr w:type="spellStart"/>
      <w:r w:rsidR="000F0BC1" w:rsidRPr="001A3DC6">
        <w:rPr>
          <w:rFonts w:ascii="Book Antiqua" w:hAnsi="Book Antiqua" w:cs="Arial"/>
          <w:sz w:val="20"/>
          <w:szCs w:val="20"/>
          <w:lang w:val="sq-AL"/>
        </w:rPr>
        <w:t>konform</w:t>
      </w:r>
      <w:proofErr w:type="spellEnd"/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legjislacionit mbi sigurimin e mallit në</w:t>
      </w:r>
      <w:r w:rsidR="001C7E9B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>udhëtim,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>po ashtu ai mund të kryejë edhe vetë sigurimin e mallit kur e sheh të arsyeshme.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>Në çdo rast,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sigurimi </w:t>
      </w:r>
      <w:r w:rsidR="001C7E9B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mallit apo sendeve mbetet detyrim i 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>Porositësit të Shërbimeve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74DB3A7B" w14:textId="68EDFB51" w:rsidR="001141A1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800B83" w:rsidRPr="001A3DC6">
        <w:rPr>
          <w:rFonts w:ascii="Book Antiqua" w:hAnsi="Book Antiqua" w:cs="Arial"/>
          <w:sz w:val="20"/>
          <w:szCs w:val="20"/>
          <w:lang w:val="sq-AL"/>
        </w:rPr>
        <w:t xml:space="preserve">.3 </w:t>
      </w:r>
      <w:r w:rsidR="00532533" w:rsidRPr="001A3DC6">
        <w:rPr>
          <w:rFonts w:ascii="Book Antiqua" w:hAnsi="Book Antiqua" w:cs="Arial"/>
          <w:sz w:val="20"/>
          <w:szCs w:val="20"/>
          <w:lang w:val="sq-AL"/>
        </w:rPr>
        <w:t>Klienti i Po</w:t>
      </w:r>
      <w:r w:rsidR="001141A1" w:rsidRPr="001A3DC6">
        <w:rPr>
          <w:rFonts w:ascii="Book Antiqua" w:hAnsi="Book Antiqua" w:cs="Arial"/>
          <w:sz w:val="20"/>
          <w:szCs w:val="20"/>
          <w:lang w:val="sq-AL"/>
        </w:rPr>
        <w:t>rositësit të S</w:t>
      </w:r>
      <w:r w:rsidR="00532533" w:rsidRPr="001A3DC6">
        <w:rPr>
          <w:rFonts w:ascii="Book Antiqua" w:hAnsi="Book Antiqua" w:cs="Arial"/>
          <w:sz w:val="20"/>
          <w:szCs w:val="20"/>
          <w:lang w:val="sq-AL"/>
        </w:rPr>
        <w:t>hërbimeve (pritësi)</w:t>
      </w:r>
      <w:r w:rsidR="00800B83" w:rsidRPr="001A3DC6">
        <w:rPr>
          <w:rFonts w:ascii="Book Antiqua" w:hAnsi="Book Antiqua" w:cs="Arial"/>
          <w:sz w:val="20"/>
          <w:szCs w:val="20"/>
          <w:lang w:val="sq-AL"/>
        </w:rPr>
        <w:t xml:space="preserve"> pasi të ketë pranuar mallin apo sendin 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me postë</w:t>
      </w:r>
      <w:r w:rsidR="00532533" w:rsidRPr="001A3DC6">
        <w:rPr>
          <w:rFonts w:ascii="Book Antiqua" w:hAnsi="Book Antiqua" w:cs="Arial"/>
          <w:sz w:val="20"/>
          <w:szCs w:val="20"/>
          <w:lang w:val="sq-AL"/>
        </w:rPr>
        <w:t xml:space="preserve"> bënë konfirmimin</w:t>
      </w:r>
      <w:r w:rsidR="005A773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532533" w:rsidRPr="001A3DC6">
        <w:rPr>
          <w:rFonts w:ascii="Book Antiqua" w:hAnsi="Book Antiqua" w:cs="Arial"/>
          <w:sz w:val="20"/>
          <w:szCs w:val="20"/>
          <w:lang w:val="sq-AL"/>
        </w:rPr>
        <w:t xml:space="preserve">tek punëtori i kryerësit të </w:t>
      </w:r>
      <w:r w:rsidR="001141A1" w:rsidRPr="001A3DC6">
        <w:rPr>
          <w:rFonts w:ascii="Book Antiqua" w:hAnsi="Book Antiqua" w:cs="Arial"/>
          <w:sz w:val="20"/>
          <w:szCs w:val="20"/>
          <w:lang w:val="sq-AL"/>
        </w:rPr>
        <w:t xml:space="preserve">shërbimeve </w:t>
      </w:r>
      <w:r w:rsidR="005A7731" w:rsidRPr="001A3DC6">
        <w:rPr>
          <w:rFonts w:ascii="Book Antiqua" w:hAnsi="Book Antiqua" w:cs="Arial"/>
          <w:sz w:val="20"/>
          <w:szCs w:val="20"/>
          <w:lang w:val="sq-AL"/>
        </w:rPr>
        <w:t xml:space="preserve">në prezencë të tij </w:t>
      </w:r>
      <w:r w:rsidR="001141A1" w:rsidRPr="001A3DC6">
        <w:rPr>
          <w:rFonts w:ascii="Book Antiqua" w:hAnsi="Book Antiqua" w:cs="Arial"/>
          <w:sz w:val="20"/>
          <w:szCs w:val="20"/>
          <w:lang w:val="sq-AL"/>
        </w:rPr>
        <w:t>nëse malli i pranuar pas verifikimit të gjendjes së mallit dhe mënyrës së paketimit</w:t>
      </w:r>
      <w:r w:rsidR="00423633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5A7731" w:rsidRPr="001A3DC6">
        <w:rPr>
          <w:rFonts w:ascii="Book Antiqua" w:hAnsi="Book Antiqua" w:cs="Arial"/>
          <w:sz w:val="20"/>
          <w:szCs w:val="20"/>
          <w:lang w:val="sq-AL"/>
        </w:rPr>
        <w:t>është në gjendje të rregullt.</w:t>
      </w:r>
    </w:p>
    <w:p w14:paraId="5955C2FC" w14:textId="6C1CCF63" w:rsidR="005A7731" w:rsidRPr="001A3DC6" w:rsidRDefault="005A7731" w:rsidP="005A7731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Në rastet kur produkti duke pasur parasysh edhe specifikat e ndjeshme të produktit pëson dëmtime të pjesshme ose tërësore apo humbje nga pakujdesia e punëtorit, </w:t>
      </w:r>
      <w:r w:rsidR="00075396" w:rsidRPr="001A3DC6">
        <w:rPr>
          <w:rFonts w:ascii="Book Antiqua" w:hAnsi="Book Antiqua" w:cs="Arial"/>
          <w:sz w:val="20"/>
          <w:szCs w:val="20"/>
          <w:lang w:val="sq-AL"/>
        </w:rPr>
        <w:t>Kryerësi i Shërbimeve do të dëmshpërblej k</w:t>
      </w:r>
      <w:r w:rsidRPr="001A3DC6">
        <w:rPr>
          <w:rFonts w:ascii="Book Antiqua" w:hAnsi="Book Antiqua" w:cs="Arial"/>
          <w:sz w:val="20"/>
          <w:szCs w:val="20"/>
          <w:lang w:val="sq-AL"/>
        </w:rPr>
        <w:t>lientin</w:t>
      </w:r>
      <w:r w:rsidR="00075396" w:rsidRPr="001A3DC6">
        <w:rPr>
          <w:rFonts w:ascii="Book Antiqua" w:hAnsi="Book Antiqua" w:cs="Arial"/>
          <w:sz w:val="20"/>
          <w:szCs w:val="20"/>
          <w:lang w:val="sq-AL"/>
        </w:rPr>
        <w:t xml:space="preserve"> e ndërmarrjes bashkëpunuese 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me shumën e tërësishme të atij produkti të cekur paraprakisht në faturë.</w:t>
      </w:r>
    </w:p>
    <w:p w14:paraId="3557E26D" w14:textId="75CA5FC3" w:rsidR="001D5891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0F0BC1" w:rsidRPr="001A3DC6">
        <w:rPr>
          <w:rFonts w:ascii="Book Antiqua" w:hAnsi="Book Antiqua" w:cs="Arial"/>
          <w:sz w:val="20"/>
          <w:szCs w:val="20"/>
          <w:lang w:val="sq-AL"/>
        </w:rPr>
        <w:t>.4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Paketimi </w:t>
      </w:r>
      <w:r w:rsidR="003F24E6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 mallit apo sendit është përgjegjësi ekskluzive e </w:t>
      </w:r>
      <w:r w:rsidR="00BD10D7" w:rsidRPr="001A3DC6">
        <w:rPr>
          <w:rFonts w:ascii="Book Antiqua" w:hAnsi="Book Antiqua" w:cs="Arial"/>
          <w:sz w:val="20"/>
          <w:szCs w:val="20"/>
          <w:lang w:val="sq-AL"/>
        </w:rPr>
        <w:t>porositësit të shërbimeve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 apo ndërmarrjes bashkëpunuese, të</w:t>
      </w:r>
      <w:r w:rsidR="00C06CE2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>cilët paketimin e mallit apo të sendit duhet ta bëjnë në atë mënyrë duke ju përshtatur specifikave të produktit</w:t>
      </w:r>
      <w:r w:rsidR="001A3DC6">
        <w:rPr>
          <w:rFonts w:ascii="Book Antiqua" w:hAnsi="Book Antiqua" w:cs="Arial"/>
          <w:sz w:val="20"/>
          <w:szCs w:val="20"/>
          <w:lang w:val="sq-AL"/>
        </w:rPr>
        <w:t xml:space="preserve"> dhe se kryerësi i shërbimeve nuk merr përgjegjësi për mënyrën e paketimit të mallit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621C9CE0" w14:textId="77228F65" w:rsidR="00FA6995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.5 Porositësi i S</w:t>
      </w:r>
      <w:r w:rsidR="00BD10D7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apo ndërmarrja bashkëpunuese janë përgjegjës për dëmet që rrjedhin si rezultat </w:t>
      </w:r>
      <w:r w:rsidR="003F24E6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proofErr w:type="spellStart"/>
      <w:r w:rsidR="001D5891" w:rsidRPr="001A3DC6">
        <w:rPr>
          <w:rFonts w:ascii="Book Antiqua" w:hAnsi="Book Antiqua" w:cs="Arial"/>
          <w:sz w:val="20"/>
          <w:szCs w:val="20"/>
          <w:lang w:val="sq-AL"/>
        </w:rPr>
        <w:t>mospaketimit</w:t>
      </w:r>
      <w:proofErr w:type="spellEnd"/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 të</w:t>
      </w:r>
      <w:r w:rsidR="00C06CE2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>duhur të mallrave të tyre.</w:t>
      </w:r>
      <w:r w:rsidR="00BD10D7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</w:p>
    <w:p w14:paraId="49F7614C" w14:textId="32B2D664" w:rsidR="001D5891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.6 Porositësi i S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1D5891" w:rsidRPr="001A3DC6">
        <w:rPr>
          <w:rFonts w:ascii="Book Antiqua" w:hAnsi="Book Antiqua" w:cs="Arial"/>
          <w:sz w:val="20"/>
          <w:szCs w:val="20"/>
          <w:lang w:val="sq-AL"/>
        </w:rPr>
        <w:t xml:space="preserve"> apo ndërmarrja bashkëpunuese privohet nga e drejta e dëmshpërblimit për ç</w:t>
      </w:r>
      <w:r w:rsidR="0067794C" w:rsidRPr="001A3DC6">
        <w:rPr>
          <w:rFonts w:ascii="Book Antiqua" w:hAnsi="Book Antiqua" w:cs="Arial"/>
          <w:sz w:val="20"/>
          <w:szCs w:val="20"/>
          <w:lang w:val="sq-AL"/>
        </w:rPr>
        <w:t>do dëmtim që ndodh gjatë transportit si rezultat i të metave në paketim.</w:t>
      </w:r>
    </w:p>
    <w:p w14:paraId="4D0F7B8D" w14:textId="146ABDAB" w:rsidR="0067794C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4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>.7</w:t>
      </w:r>
      <w:r w:rsidR="00864D5F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Porositësi i S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67794C" w:rsidRPr="001A3DC6">
        <w:rPr>
          <w:rFonts w:ascii="Book Antiqua" w:hAnsi="Book Antiqua" w:cs="Arial"/>
          <w:sz w:val="20"/>
          <w:szCs w:val="20"/>
          <w:lang w:val="sq-AL"/>
        </w:rPr>
        <w:t xml:space="preserve"> në çdo rast </w:t>
      </w:r>
      <w:r w:rsidR="00864D5F" w:rsidRPr="001A3DC6">
        <w:rPr>
          <w:rFonts w:ascii="Book Antiqua" w:hAnsi="Book Antiqua" w:cs="Arial"/>
          <w:sz w:val="20"/>
          <w:szCs w:val="20"/>
          <w:lang w:val="sq-AL"/>
        </w:rPr>
        <w:t xml:space="preserve"> është i obliguar</w:t>
      </w:r>
      <w:r w:rsidR="0067794C" w:rsidRPr="001A3DC6">
        <w:rPr>
          <w:rFonts w:ascii="Book Antiqua" w:hAnsi="Book Antiqua" w:cs="Arial"/>
          <w:sz w:val="20"/>
          <w:szCs w:val="20"/>
          <w:lang w:val="sq-AL"/>
        </w:rPr>
        <w:t xml:space="preserve"> ta shoqëroj mallin apo sendin me faturë tatimore.</w:t>
      </w:r>
    </w:p>
    <w:p w14:paraId="761D5AA2" w14:textId="77777777" w:rsidR="00A04ECF" w:rsidRPr="001A3DC6" w:rsidRDefault="00A04ECF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B6864E1" w14:textId="2BF2B82F" w:rsidR="00A04ECF" w:rsidRPr="001A3DC6" w:rsidRDefault="002A7000" w:rsidP="00A04ECF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5</w:t>
      </w:r>
    </w:p>
    <w:p w14:paraId="3EF2B83F" w14:textId="77777777" w:rsidR="00A04ECF" w:rsidRPr="001A3DC6" w:rsidRDefault="00A04ECF" w:rsidP="00A04ECF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Mënyra e Pagesës</w:t>
      </w:r>
    </w:p>
    <w:p w14:paraId="00931EAF" w14:textId="77777777" w:rsidR="00A04ECF" w:rsidRPr="001A3DC6" w:rsidRDefault="00A04ECF" w:rsidP="00A04ECF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270CD23A" w14:textId="4B200DC8" w:rsidR="00A04ECF" w:rsidRPr="001A3DC6" w:rsidRDefault="002A7000" w:rsidP="00A04ECF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5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.1 Kryerësi i S</w:t>
      </w:r>
      <w:r w:rsidR="00A04ECF" w:rsidRPr="001A3DC6">
        <w:rPr>
          <w:rFonts w:ascii="Book Antiqua" w:hAnsi="Book Antiqua" w:cs="Arial"/>
          <w:sz w:val="20"/>
          <w:szCs w:val="20"/>
          <w:lang w:val="sq-AL"/>
        </w:rPr>
        <w:t xml:space="preserve">hërbimeve mban nga mjetet e </w:t>
      </w:r>
      <w:proofErr w:type="spellStart"/>
      <w:r w:rsidR="00A04ECF" w:rsidRPr="001A3DC6">
        <w:rPr>
          <w:rFonts w:ascii="Book Antiqua" w:hAnsi="Book Antiqua" w:cs="Arial"/>
          <w:sz w:val="20"/>
          <w:szCs w:val="20"/>
          <w:lang w:val="sq-AL"/>
        </w:rPr>
        <w:t>arketuara</w:t>
      </w:r>
      <w:proofErr w:type="spellEnd"/>
      <w:r w:rsidR="00A04ECF" w:rsidRPr="001A3DC6">
        <w:rPr>
          <w:rFonts w:ascii="Book Antiqua" w:hAnsi="Book Antiqua" w:cs="Arial"/>
          <w:sz w:val="20"/>
          <w:szCs w:val="20"/>
          <w:lang w:val="sq-AL"/>
        </w:rPr>
        <w:t xml:space="preserve"> prej pritësit për llogari të porositësit të shërbimeve pjesën e shërbimit postar që është rënë dakord në bazë të marrëveshjes sipas listës së çmimeve. </w:t>
      </w:r>
    </w:p>
    <w:p w14:paraId="31E9CCD2" w14:textId="21C96DA3" w:rsidR="00A04ECF" w:rsidRPr="001A3DC6" w:rsidRDefault="00A04ECF" w:rsidP="00A04ECF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5F2AE38C" w14:textId="7EFF4021" w:rsidR="00A04ECF" w:rsidRPr="001A3DC6" w:rsidRDefault="00FB0719" w:rsidP="0044310A">
      <w:pPr>
        <w:tabs>
          <w:tab w:val="left" w:pos="666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lastRenderedPageBreak/>
        <w:tab/>
      </w:r>
    </w:p>
    <w:p w14:paraId="763148C2" w14:textId="5BC12EFD" w:rsidR="003F24E6" w:rsidRPr="001A3DC6" w:rsidRDefault="003F24E6" w:rsidP="00B124BC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</w:p>
    <w:p w14:paraId="526898D8" w14:textId="30A34C52" w:rsidR="00043AB5" w:rsidRPr="001A3DC6" w:rsidRDefault="00043AB5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Neni </w:t>
      </w:r>
      <w:r w:rsidR="002A7000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6</w:t>
      </w:r>
    </w:p>
    <w:p w14:paraId="15E60D76" w14:textId="3E614080" w:rsidR="00326AA9" w:rsidRPr="001A3DC6" w:rsidRDefault="00326AA9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Përgjegjësitë</w:t>
      </w:r>
      <w:r w:rsidR="007F60E7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 në  mes subjekteve</w:t>
      </w:r>
    </w:p>
    <w:p w14:paraId="7AA54167" w14:textId="77777777" w:rsidR="00A64760" w:rsidRPr="001A3DC6" w:rsidRDefault="00A6476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1D348B23" w14:textId="23A136F2" w:rsidR="003F24E6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6.</w:t>
      </w:r>
      <w:r w:rsidR="00287271" w:rsidRPr="001A3DC6">
        <w:rPr>
          <w:rFonts w:ascii="Book Antiqua" w:hAnsi="Book Antiqua" w:cs="Arial"/>
          <w:sz w:val="20"/>
          <w:szCs w:val="20"/>
          <w:lang w:val="sq-AL"/>
        </w:rPr>
        <w:t xml:space="preserve">1 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Në rastin kur subjektet (ndërmarrja bashkëpunuese dhe klienti </w:t>
      </w:r>
      <w:r w:rsidR="002A4F09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ndërmarrjes) kryejnë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shitblerje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ndërmjet vete, për çdo mosmarrëveshje ndërmjet tyre </w:t>
      </w:r>
      <w:r w:rsidR="00287271" w:rsidRPr="001A3DC6">
        <w:rPr>
          <w:rFonts w:ascii="Book Antiqua" w:hAnsi="Book Antiqua" w:cs="Arial"/>
          <w:sz w:val="20"/>
          <w:szCs w:val="20"/>
          <w:lang w:val="sq-AL"/>
        </w:rPr>
        <w:t>Kryerësi i shërbimeve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nuk merr asnjë përgjegjësi juridiko-civile, sepse </w:t>
      </w:r>
      <w:r w:rsidR="001364FF" w:rsidRPr="001A3DC6">
        <w:rPr>
          <w:rFonts w:ascii="Book Antiqua" w:hAnsi="Book Antiqua" w:cs="Arial"/>
          <w:sz w:val="20"/>
          <w:szCs w:val="20"/>
          <w:lang w:val="sq-AL"/>
        </w:rPr>
        <w:t>kryerësi i shërbimeve sipas kësaj marrëveshje është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pal</w:t>
      </w:r>
      <w:r w:rsidR="00C06CE2" w:rsidRPr="001A3DC6">
        <w:rPr>
          <w:rFonts w:ascii="Book Antiqua" w:hAnsi="Book Antiqua" w:cs="Arial"/>
          <w:sz w:val="20"/>
          <w:szCs w:val="20"/>
          <w:lang w:val="sq-AL"/>
        </w:rPr>
        <w:t>ë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e tretë që </w:t>
      </w:r>
      <w:r w:rsidR="001A3DC6" w:rsidRPr="001A3DC6">
        <w:rPr>
          <w:rFonts w:ascii="Book Antiqua" w:hAnsi="Book Antiqua" w:cs="Arial"/>
          <w:sz w:val="20"/>
          <w:szCs w:val="20"/>
          <w:lang w:val="sq-AL"/>
        </w:rPr>
        <w:t>ofron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 xml:space="preserve"> vetëm shërbimin e transportit tek</w:t>
      </w:r>
      <w:r w:rsidR="00287271" w:rsidRPr="001A3DC6">
        <w:rPr>
          <w:rFonts w:ascii="Book Antiqua" w:hAnsi="Book Antiqua" w:cs="Arial"/>
          <w:sz w:val="20"/>
          <w:szCs w:val="20"/>
          <w:lang w:val="sq-AL"/>
        </w:rPr>
        <w:t xml:space="preserve"> porositësi i shërbimit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>.</w:t>
      </w:r>
      <w:r w:rsidR="00043AB5" w:rsidRPr="001A3DC6">
        <w:rPr>
          <w:rFonts w:ascii="Book Antiqua" w:hAnsi="Book Antiqua" w:cs="Arial"/>
          <w:sz w:val="20"/>
          <w:szCs w:val="20"/>
          <w:lang w:val="sq-AL"/>
        </w:rPr>
        <w:tab/>
      </w:r>
    </w:p>
    <w:p w14:paraId="4B9D7C4C" w14:textId="26465D31" w:rsidR="00326AA9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6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>.2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>K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ur faqja apo rrjeti komunikues </w:t>
      </w:r>
      <w:r w:rsidR="00C06CE2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ndërmarrjes bashkëpunuese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 xml:space="preserve">–porositësit të shërbimeve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ndërprenë dhe bllokon çdo komunikim me blerësin</w:t>
      </w:r>
      <w:r w:rsidR="00F77403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duke mos ju përgjigju</w:t>
      </w:r>
      <w:r w:rsidR="00F77403" w:rsidRPr="001A3DC6">
        <w:rPr>
          <w:rFonts w:ascii="Book Antiqua" w:hAnsi="Book Antiqua" w:cs="Arial"/>
          <w:sz w:val="20"/>
          <w:szCs w:val="20"/>
          <w:lang w:val="sq-AL"/>
        </w:rPr>
        <w:t>r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në thirrjet e tij apo të saj,</w:t>
      </w:r>
      <w:r w:rsid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në këtë rast blerësi duhet të kërkojë sqarim dhe përgjegjësi nga shitësi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 xml:space="preserve"> apo ndërm</w:t>
      </w:r>
      <w:r w:rsidR="001364FF" w:rsidRPr="001A3DC6">
        <w:rPr>
          <w:rFonts w:ascii="Book Antiqua" w:hAnsi="Book Antiqua" w:cs="Arial"/>
          <w:sz w:val="20"/>
          <w:szCs w:val="20"/>
          <w:lang w:val="sq-AL"/>
        </w:rPr>
        <w:t>arrja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bashkëpunuese për mos përgjigje ndaj thirrjes së tij.</w:t>
      </w:r>
    </w:p>
    <w:p w14:paraId="0EA996C2" w14:textId="7454781F" w:rsidR="004950CA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6</w:t>
      </w:r>
      <w:r w:rsidR="00326AA9" w:rsidRPr="001A3DC6">
        <w:rPr>
          <w:rFonts w:ascii="Book Antiqua" w:hAnsi="Book Antiqua" w:cs="Arial"/>
          <w:sz w:val="20"/>
          <w:szCs w:val="20"/>
          <w:lang w:val="sq-AL"/>
        </w:rPr>
        <w:t xml:space="preserve">.3 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 xml:space="preserve">Për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ç</w:t>
      </w:r>
      <w:r w:rsidR="00EE5605" w:rsidRPr="001A3DC6">
        <w:rPr>
          <w:rFonts w:ascii="Book Antiqua" w:eastAsia="Segoe UI Symbol" w:hAnsi="Book Antiqua" w:cs="Arial"/>
          <w:sz w:val="20"/>
          <w:szCs w:val="20"/>
          <w:lang w:val="sq-AL"/>
        </w:rPr>
        <w:t>do</w:t>
      </w:r>
      <w:r w:rsidR="004950CA" w:rsidRPr="001A3DC6">
        <w:rPr>
          <w:rFonts w:ascii="Book Antiqua" w:eastAsia="Segoe UI Symbol" w:hAnsi="Book Antiqua" w:cs="Arial"/>
          <w:sz w:val="20"/>
          <w:szCs w:val="20"/>
          <w:lang w:val="sq-AL"/>
        </w:rPr>
        <w:t xml:space="preserve"> iniciativ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ë dhe tendencë për të atakuar dhe sulmuar stafin dhe punonjësit e 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>Kryerësit të shërbimeve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për mos komunikim ndërmjet palëve të sipër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 xml:space="preserve"> për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mendur,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 xml:space="preserve"> Kryerësi </w:t>
      </w:r>
      <w:r w:rsidR="001364FF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 xml:space="preserve"> S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nuk do të përfshihet në raportet ndërmjet tyre,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por do të</w:t>
      </w:r>
      <w:r w:rsidR="00A4348B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marrë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 veprime racionale duke ja kth</w:t>
      </w:r>
      <w:r w:rsidR="0044310A">
        <w:rPr>
          <w:rFonts w:ascii="Book Antiqua" w:hAnsi="Book Antiqua" w:cs="Arial"/>
          <w:sz w:val="20"/>
          <w:szCs w:val="20"/>
          <w:lang w:val="sq-AL"/>
        </w:rPr>
        <w:t>yer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 mjetet(paratë) blerësit,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 xml:space="preserve"> rrjedhimisht ndërmarrja bashkëpunuese-porositësi i shërbimeve 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 xml:space="preserve">apo faqja e saj do ta bëjë shpagimin për dëmin e shkaktuar ndaj 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Kryerësit të S</w:t>
      </w:r>
      <w:r w:rsidR="00BA23B3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4950CA"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708BDD3B" w14:textId="3244BC2F" w:rsidR="004950CA" w:rsidRPr="001A3DC6" w:rsidRDefault="004950CA" w:rsidP="00BB3C55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</w:p>
    <w:p w14:paraId="721FA4B6" w14:textId="59667B54" w:rsidR="00C57806" w:rsidRPr="001A3DC6" w:rsidRDefault="002A700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7</w:t>
      </w:r>
    </w:p>
    <w:p w14:paraId="5474FFFB" w14:textId="2184EDCF" w:rsidR="001364FF" w:rsidRPr="001A3DC6" w:rsidRDefault="00A6476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Përgjegjësia për k</w:t>
      </w:r>
      <w:r w:rsidR="001364FF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ompensimi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</w:t>
      </w:r>
      <w:r w:rsidR="001364FF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e</w:t>
      </w:r>
      <w:r w:rsidR="001364FF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 </w:t>
      </w: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dëmit</w:t>
      </w:r>
    </w:p>
    <w:p w14:paraId="30CB07C0" w14:textId="77777777" w:rsidR="00A64760" w:rsidRPr="001A3DC6" w:rsidRDefault="00A6476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1315A283" w14:textId="68CD9D01" w:rsidR="00290A85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7</w:t>
      </w:r>
      <w:r w:rsidR="00A64760" w:rsidRPr="001A3DC6">
        <w:rPr>
          <w:rFonts w:ascii="Book Antiqua" w:hAnsi="Book Antiqua" w:cs="Arial"/>
          <w:sz w:val="20"/>
          <w:szCs w:val="20"/>
          <w:lang w:val="sq-AL"/>
        </w:rPr>
        <w:t xml:space="preserve">.1 Kryerësi 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 xml:space="preserve"> S</w:t>
      </w:r>
      <w:r w:rsidR="00A64760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290A85" w:rsidRPr="001A3DC6">
        <w:rPr>
          <w:rFonts w:ascii="Book Antiqua" w:hAnsi="Book Antiqua" w:cs="Arial"/>
          <w:sz w:val="20"/>
          <w:szCs w:val="20"/>
          <w:lang w:val="sq-AL"/>
        </w:rPr>
        <w:t xml:space="preserve"> mban përgjegjësi mbi h</w:t>
      </w:r>
      <w:r w:rsidR="007A1A23" w:rsidRPr="001A3DC6">
        <w:rPr>
          <w:rFonts w:ascii="Book Antiqua" w:hAnsi="Book Antiqua" w:cs="Arial"/>
          <w:sz w:val="20"/>
          <w:szCs w:val="20"/>
          <w:lang w:val="sq-AL"/>
        </w:rPr>
        <w:t>u</w:t>
      </w:r>
      <w:r w:rsidR="00290A85" w:rsidRPr="001A3DC6">
        <w:rPr>
          <w:rFonts w:ascii="Book Antiqua" w:hAnsi="Book Antiqua" w:cs="Arial"/>
          <w:sz w:val="20"/>
          <w:szCs w:val="20"/>
          <w:lang w:val="sq-AL"/>
        </w:rPr>
        <w:t xml:space="preserve">mbjen, </w:t>
      </w:r>
      <w:r w:rsidR="0044310A">
        <w:rPr>
          <w:rFonts w:ascii="Book Antiqua" w:hAnsi="Book Antiqua" w:cs="Arial"/>
          <w:sz w:val="20"/>
          <w:szCs w:val="20"/>
          <w:lang w:val="sq-AL"/>
        </w:rPr>
        <w:t>kjo tregon</w:t>
      </w:r>
      <w:r w:rsidR="00290A85" w:rsidRPr="001A3DC6">
        <w:rPr>
          <w:rFonts w:ascii="Book Antiqua" w:hAnsi="Book Antiqua" w:cs="Arial"/>
          <w:sz w:val="20"/>
          <w:szCs w:val="20"/>
          <w:lang w:val="sq-AL"/>
        </w:rPr>
        <w:t xml:space="preserve"> qartë masën</w:t>
      </w:r>
      <w:r w:rsidR="00C13D90" w:rsidRPr="001A3DC6">
        <w:rPr>
          <w:rFonts w:ascii="Book Antiqua" w:hAnsi="Book Antiqua" w:cs="Arial"/>
          <w:sz w:val="20"/>
          <w:szCs w:val="20"/>
          <w:lang w:val="sq-AL"/>
        </w:rPr>
        <w:t xml:space="preserve"> dhe më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nyrën e </w:t>
      </w:r>
      <w:r w:rsidR="0044310A">
        <w:rPr>
          <w:rFonts w:ascii="Book Antiqua" w:hAnsi="Book Antiqua" w:cs="Arial"/>
          <w:sz w:val="20"/>
          <w:szCs w:val="20"/>
          <w:lang w:val="sq-AL"/>
        </w:rPr>
        <w:t>kompensimit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 në rast të humbjes</w:t>
      </w:r>
      <w:r w:rsidR="00C13D90" w:rsidRPr="001A3DC6">
        <w:rPr>
          <w:rFonts w:ascii="Book Antiqua" w:hAnsi="Book Antiqua" w:cs="Arial"/>
          <w:sz w:val="20"/>
          <w:szCs w:val="20"/>
          <w:lang w:val="sq-AL"/>
        </w:rPr>
        <w:t xml:space="preserve"> gjatë dërgesës.</w:t>
      </w:r>
    </w:p>
    <w:p w14:paraId="46C0F1E9" w14:textId="69B45644" w:rsidR="00C50975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 w:eastAsia="ja-JP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7</w:t>
      </w:r>
      <w:r w:rsidR="00A64760" w:rsidRPr="001A3DC6">
        <w:rPr>
          <w:rFonts w:ascii="Book Antiqua" w:hAnsi="Book Antiqua" w:cs="Arial"/>
          <w:sz w:val="20"/>
          <w:szCs w:val="20"/>
          <w:lang w:val="sq-AL"/>
        </w:rPr>
        <w:t>.2</w:t>
      </w:r>
      <w:r w:rsidR="00FA6995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C50975" w:rsidRPr="001A3DC6">
        <w:rPr>
          <w:rFonts w:ascii="Book Antiqua" w:hAnsi="Book Antiqua" w:cs="Arial"/>
          <w:sz w:val="20"/>
          <w:szCs w:val="20"/>
          <w:lang w:val="sq-AL"/>
        </w:rPr>
        <w:t xml:space="preserve">Pagesa 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për </w:t>
      </w:r>
      <w:r w:rsidR="00C01B4B" w:rsidRPr="001A3DC6">
        <w:rPr>
          <w:rFonts w:ascii="Book Antiqua" w:hAnsi="Book Antiqua" w:cs="Arial"/>
          <w:sz w:val="20"/>
          <w:szCs w:val="20"/>
          <w:lang w:val="sq-AL"/>
        </w:rPr>
        <w:t xml:space="preserve">humbjen e  produkteve </w:t>
      </w:r>
      <w:r w:rsidR="00C50975" w:rsidRPr="001A3DC6">
        <w:rPr>
          <w:rFonts w:ascii="Book Antiqua" w:hAnsi="Book Antiqua" w:cs="Arial"/>
          <w:sz w:val="20"/>
          <w:szCs w:val="20"/>
          <w:lang w:val="sq-AL"/>
        </w:rPr>
        <w:t>bëhet n</w:t>
      </w:r>
      <w:r w:rsidR="00C50975" w:rsidRPr="001A3DC6">
        <w:rPr>
          <w:rFonts w:ascii="Book Antiqua" w:hAnsi="Book Antiqua" w:cs="Arial"/>
          <w:sz w:val="20"/>
          <w:szCs w:val="20"/>
          <w:lang w:val="sq-AL" w:eastAsia="ja-JP"/>
        </w:rPr>
        <w:t>ë bazë të çmimit të furnizimit të produktit.</w:t>
      </w:r>
    </w:p>
    <w:p w14:paraId="211A678F" w14:textId="77777777" w:rsidR="00882B19" w:rsidRPr="001A3DC6" w:rsidRDefault="00882B19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 w:eastAsia="ja-JP"/>
        </w:rPr>
      </w:pPr>
    </w:p>
    <w:p w14:paraId="0D03901A" w14:textId="6BAD47EA" w:rsidR="00882B19" w:rsidRPr="001A3DC6" w:rsidRDefault="00882B19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sz w:val="20"/>
          <w:szCs w:val="20"/>
          <w:lang w:val="sq-AL" w:eastAsia="ja-JP"/>
        </w:rPr>
      </w:pPr>
      <w:r w:rsidRPr="001A3DC6">
        <w:rPr>
          <w:rFonts w:ascii="Book Antiqua" w:hAnsi="Book Antiqua" w:cs="Arial"/>
          <w:b/>
          <w:sz w:val="20"/>
          <w:szCs w:val="20"/>
          <w:lang w:val="sq-AL" w:eastAsia="ja-JP"/>
        </w:rPr>
        <w:t>N</w:t>
      </w:r>
      <w:r w:rsidR="002A7000" w:rsidRPr="001A3DC6">
        <w:rPr>
          <w:rFonts w:ascii="Book Antiqua" w:hAnsi="Book Antiqua" w:cs="Arial"/>
          <w:b/>
          <w:sz w:val="20"/>
          <w:szCs w:val="20"/>
          <w:lang w:val="sq-AL" w:eastAsia="ja-JP"/>
        </w:rPr>
        <w:t>eni 8</w:t>
      </w:r>
    </w:p>
    <w:p w14:paraId="58667BAA" w14:textId="71ACBC4A" w:rsidR="00882B19" w:rsidRPr="001A3DC6" w:rsidRDefault="00882B19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sz w:val="20"/>
          <w:szCs w:val="20"/>
          <w:lang w:val="sq-AL" w:eastAsia="ja-JP"/>
        </w:rPr>
      </w:pPr>
      <w:r w:rsidRPr="001A3DC6">
        <w:rPr>
          <w:rFonts w:ascii="Book Antiqua" w:hAnsi="Book Antiqua" w:cs="Arial"/>
          <w:b/>
          <w:sz w:val="20"/>
          <w:szCs w:val="20"/>
          <w:lang w:val="sq-AL" w:eastAsia="ja-JP"/>
        </w:rPr>
        <w:t>Forca Madhore</w:t>
      </w:r>
    </w:p>
    <w:p w14:paraId="4F7671C2" w14:textId="77777777" w:rsidR="00882B19" w:rsidRPr="001A3DC6" w:rsidRDefault="00882B19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sz w:val="20"/>
          <w:szCs w:val="20"/>
          <w:lang w:val="sq-AL" w:eastAsia="ja-JP"/>
        </w:rPr>
      </w:pPr>
    </w:p>
    <w:p w14:paraId="0DF6FB44" w14:textId="715F3910" w:rsidR="00882B19" w:rsidRPr="001A3DC6" w:rsidRDefault="00882B19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b/>
          <w:sz w:val="20"/>
          <w:szCs w:val="20"/>
          <w:lang w:val="sq-AL" w:eastAsia="ja-JP"/>
        </w:rPr>
      </w:pPr>
      <w:r w:rsidRPr="001A3DC6">
        <w:rPr>
          <w:rFonts w:ascii="Book Antiqua" w:hAnsi="Book Antiqua"/>
          <w:color w:val="000000"/>
          <w:sz w:val="20"/>
          <w:szCs w:val="20"/>
          <w:shd w:val="clear" w:color="auto" w:fill="FFFFFF"/>
          <w:lang w:val="sq-AL"/>
        </w:rPr>
        <w:t xml:space="preserve">Palët lirohen nga përgjegjësia për </w:t>
      </w:r>
      <w:r w:rsidR="00EE5605" w:rsidRPr="001A3DC6">
        <w:rPr>
          <w:rFonts w:ascii="Book Antiqua" w:hAnsi="Book Antiqua"/>
          <w:color w:val="000000"/>
          <w:sz w:val="20"/>
          <w:szCs w:val="20"/>
          <w:shd w:val="clear" w:color="auto" w:fill="FFFFFF"/>
          <w:lang w:val="sq-AL"/>
        </w:rPr>
        <w:t>mos përmbushje</w:t>
      </w:r>
      <w:r w:rsidRPr="001A3DC6">
        <w:rPr>
          <w:rFonts w:ascii="Book Antiqua" w:hAnsi="Book Antiqua"/>
          <w:color w:val="000000"/>
          <w:sz w:val="20"/>
          <w:szCs w:val="20"/>
          <w:shd w:val="clear" w:color="auto" w:fill="FFFFFF"/>
          <w:lang w:val="sq-AL"/>
        </w:rPr>
        <w:t xml:space="preserve"> të pjesshme ose të plotë të detyrimeve sipas kësaj Marrëveshjeje, nëse ky dështim ishte rezultat i rrethanave të forcës madhore (forca madhore) dhe lind pas paraqitjes së </w:t>
      </w:r>
      <w:r w:rsidR="00BB3C55" w:rsidRPr="001A3DC6">
        <w:rPr>
          <w:rFonts w:ascii="Book Antiqua" w:hAnsi="Book Antiqua"/>
          <w:color w:val="000000"/>
          <w:sz w:val="20"/>
          <w:szCs w:val="20"/>
          <w:shd w:val="clear" w:color="auto" w:fill="FFFFFF"/>
          <w:lang w:val="sq-AL"/>
        </w:rPr>
        <w:t>kërkesës për shërbim</w:t>
      </w:r>
      <w:r w:rsidRPr="001A3DC6">
        <w:rPr>
          <w:rFonts w:ascii="Book Antiqua" w:hAnsi="Book Antiqua"/>
          <w:color w:val="000000"/>
          <w:sz w:val="20"/>
          <w:szCs w:val="20"/>
          <w:shd w:val="clear" w:color="auto" w:fill="FFFFFF"/>
          <w:lang w:val="sq-AL"/>
        </w:rPr>
        <w:t xml:space="preserve"> përkatës si rezultat i ngjarjeve të jashtëzakonshme që palët as nuk mund të parashikonte dhe as të parandalonte me masa të arsyeshme. </w:t>
      </w:r>
    </w:p>
    <w:p w14:paraId="45D3AFEB" w14:textId="793CBD5A" w:rsidR="00C57806" w:rsidRPr="001A3DC6" w:rsidRDefault="00FA6995" w:rsidP="00FA6995">
      <w:pPr>
        <w:tabs>
          <w:tab w:val="left" w:pos="9166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ab/>
      </w:r>
    </w:p>
    <w:p w14:paraId="4A448E81" w14:textId="216DD4E0" w:rsidR="00C13D90" w:rsidRPr="001A3DC6" w:rsidRDefault="002A700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Neni 9</w:t>
      </w:r>
    </w:p>
    <w:p w14:paraId="2CB81956" w14:textId="5B73A4CF" w:rsidR="00F33644" w:rsidRPr="001A3DC6" w:rsidRDefault="00F33644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Shërbimet e ndaluara dhe përgjegjësia ndaj tyre</w:t>
      </w:r>
    </w:p>
    <w:p w14:paraId="022EEF8F" w14:textId="77777777" w:rsidR="00F33644" w:rsidRPr="001A3DC6" w:rsidRDefault="00F33644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56EB0EA3" w14:textId="0C3C1ED0" w:rsidR="00C13D90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9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.1 Kryerësi i S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 xml:space="preserve">hërbimeve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ndalon </w:t>
      </w:r>
      <w:r w:rsidR="00EE5605">
        <w:rPr>
          <w:rFonts w:ascii="Book Antiqua" w:hAnsi="Book Antiqua" w:cs="Arial"/>
          <w:sz w:val="20"/>
          <w:szCs w:val="20"/>
          <w:lang w:val="sq-AL"/>
        </w:rPr>
        <w:t>rreptësishtë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dhe nuk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ofron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>shërbime të ndaluara me ligj që përmbajnë elemente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të trafikimit me narkotik,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 xml:space="preserve"> armë apo substanca të tjera të parapara me ligj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>përveç rasteve kur ligji e lejon shprehimisht një gjë të tillë.</w:t>
      </w:r>
    </w:p>
    <w:p w14:paraId="381D98E3" w14:textId="16340A1B" w:rsidR="00CD72E5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9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 xml:space="preserve">.2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Në rast se 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 xml:space="preserve">porositësi i shërbimeve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>apo ndërmarrjet bashkëpunuese ofrojnë dërgesën e tyre të</w:t>
      </w:r>
      <w:r w:rsidR="00041334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paketuar me sende të ndaluara me ligj në Republikën e Kosovës duke mos e njoftuar agjentin e shpërndarjes apo </w:t>
      </w:r>
      <w:r w:rsidR="00CD4AA3" w:rsidRPr="001A3DC6">
        <w:rPr>
          <w:rFonts w:ascii="Book Antiqua" w:hAnsi="Book Antiqua" w:cs="Arial"/>
          <w:sz w:val="20"/>
          <w:szCs w:val="20"/>
          <w:lang w:val="sq-AL"/>
        </w:rPr>
        <w:t>Kryerësin e S</w:t>
      </w:r>
      <w:r w:rsidR="00F33644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mbajnë përgjegjësi juridike dhe penale për veprimet e tyre. </w:t>
      </w:r>
      <w:r w:rsidR="00EE5605">
        <w:rPr>
          <w:rFonts w:ascii="Book Antiqua" w:hAnsi="Book Antiqua" w:cs="Arial"/>
          <w:sz w:val="20"/>
          <w:szCs w:val="20"/>
          <w:lang w:val="sq-AL"/>
        </w:rPr>
        <w:t>Me rastin e konstatimit se brenda dërgesës ka ndonjë mall të ndaluar menjëherë do të njoftohen organet kompetente duke i dhënë të gjitha të dhënat për porositësin dhe pritësin e shërbimeve postare.</w:t>
      </w:r>
    </w:p>
    <w:p w14:paraId="6B9A8259" w14:textId="519E183C" w:rsidR="00CD72E5" w:rsidRPr="001A3DC6" w:rsidRDefault="002A7000" w:rsidP="00BB3C55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9</w:t>
      </w:r>
      <w:r w:rsidR="00D44A97" w:rsidRPr="001A3DC6">
        <w:rPr>
          <w:rFonts w:ascii="Book Antiqua" w:hAnsi="Book Antiqua" w:cs="Arial"/>
          <w:sz w:val="20"/>
          <w:szCs w:val="20"/>
          <w:lang w:val="sq-AL"/>
        </w:rPr>
        <w:t xml:space="preserve">.3 </w:t>
      </w:r>
      <w:r w:rsidR="00E82397" w:rsidRPr="001A3DC6">
        <w:rPr>
          <w:rFonts w:ascii="Book Antiqua" w:hAnsi="Book Antiqua" w:cs="Arial"/>
          <w:sz w:val="20"/>
          <w:szCs w:val="20"/>
          <w:lang w:val="sq-AL"/>
        </w:rPr>
        <w:t>Kryerësi i S</w:t>
      </w:r>
      <w:r w:rsidR="008A0D25" w:rsidRPr="001A3DC6">
        <w:rPr>
          <w:rFonts w:ascii="Book Antiqua" w:hAnsi="Book Antiqua" w:cs="Arial"/>
          <w:sz w:val="20"/>
          <w:szCs w:val="20"/>
          <w:lang w:val="sq-AL"/>
        </w:rPr>
        <w:t>hërbimeve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ofron shërbimin e transportit </w:t>
      </w:r>
      <w:r w:rsidR="00D44A97" w:rsidRPr="001A3DC6">
        <w:rPr>
          <w:rFonts w:ascii="Book Antiqua" w:hAnsi="Book Antiqua" w:cs="Arial"/>
          <w:sz w:val="20"/>
          <w:szCs w:val="20"/>
          <w:lang w:val="sq-AL"/>
        </w:rPr>
        <w:t>për çdo dërgesë të paketuar nga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D44A97" w:rsidRPr="001A3DC6">
        <w:rPr>
          <w:rFonts w:ascii="Book Antiqua" w:hAnsi="Book Antiqua" w:cs="Arial"/>
          <w:sz w:val="20"/>
          <w:szCs w:val="20"/>
          <w:lang w:val="sq-AL"/>
        </w:rPr>
        <w:t>porositësi i shërbimeve apo ndërmarrja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bashkëpunuese,</w:t>
      </w:r>
      <w:r w:rsidR="00D44A97" w:rsidRPr="001A3DC6">
        <w:rPr>
          <w:rFonts w:ascii="Book Antiqua" w:hAnsi="Book Antiqua" w:cs="Arial"/>
          <w:sz w:val="20"/>
          <w:szCs w:val="20"/>
          <w:lang w:val="sq-AL"/>
        </w:rPr>
        <w:t xml:space="preserve"> duke mos marrë asnjë 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lloj përgjegjësie juridike dhe penale për atë se çka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gjendet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041334" w:rsidRPr="001A3DC6">
        <w:rPr>
          <w:rFonts w:ascii="Book Antiqua" w:hAnsi="Book Antiqua" w:cs="Arial"/>
          <w:sz w:val="20"/>
          <w:szCs w:val="20"/>
          <w:lang w:val="sq-AL"/>
        </w:rPr>
        <w:t>b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>renda paketimit.</w:t>
      </w:r>
    </w:p>
    <w:p w14:paraId="516B5089" w14:textId="1CFD7FB3" w:rsidR="00CD72E5" w:rsidRPr="001A3DC6" w:rsidRDefault="00CD72E5" w:rsidP="00BB3C55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</w:p>
    <w:p w14:paraId="3E38B8E1" w14:textId="77777777" w:rsidR="00F05EBC" w:rsidRDefault="00F05EBC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62721F63" w14:textId="6FF251CB" w:rsidR="00CD72E5" w:rsidRPr="001A3DC6" w:rsidRDefault="002A700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lastRenderedPageBreak/>
        <w:t>Neni 10</w:t>
      </w:r>
    </w:p>
    <w:p w14:paraId="0FCCF306" w14:textId="2D87E370" w:rsidR="00830950" w:rsidRPr="001A3DC6" w:rsidRDefault="00830950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Zgjidhja e Mosmarrëveshjeve</w:t>
      </w:r>
    </w:p>
    <w:p w14:paraId="78D564C5" w14:textId="77777777" w:rsidR="00830950" w:rsidRPr="001A3DC6" w:rsidRDefault="00830950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636766F0" w14:textId="2D7DD6E8" w:rsidR="00CD72E5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10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.1 </w:t>
      </w:r>
      <w:r w:rsidR="00292FE1" w:rsidRPr="001A3DC6">
        <w:rPr>
          <w:rFonts w:ascii="Book Antiqua" w:hAnsi="Book Antiqua" w:cs="Arial"/>
          <w:sz w:val="20"/>
          <w:szCs w:val="20"/>
          <w:lang w:val="sq-AL"/>
        </w:rPr>
        <w:t xml:space="preserve"> Ndryshimet e kësaj kontrate për të cilat palët bien dakord  duhet të bëhen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gjithmonë</w:t>
      </w:r>
      <w:r w:rsidR="00292FE1" w:rsidRPr="001A3DC6">
        <w:rPr>
          <w:rFonts w:ascii="Book Antiqua" w:hAnsi="Book Antiqua" w:cs="Arial"/>
          <w:sz w:val="20"/>
          <w:szCs w:val="20"/>
          <w:lang w:val="sq-AL"/>
        </w:rPr>
        <w:t xml:space="preserve"> me shkrim duke u</w:t>
      </w:r>
      <w:r w:rsidR="00CD72E5" w:rsidRPr="001A3DC6">
        <w:rPr>
          <w:rFonts w:ascii="Book Antiqua" w:hAnsi="Book Antiqua" w:cs="Arial"/>
          <w:sz w:val="20"/>
          <w:szCs w:val="20"/>
          <w:lang w:val="sq-AL"/>
        </w:rPr>
        <w:t xml:space="preserve"> nën</w:t>
      </w:r>
      <w:r w:rsidR="00292FE1" w:rsidRPr="001A3DC6">
        <w:rPr>
          <w:rFonts w:ascii="Book Antiqua" w:hAnsi="Book Antiqua" w:cs="Arial"/>
          <w:sz w:val="20"/>
          <w:szCs w:val="20"/>
          <w:lang w:val="sq-AL"/>
        </w:rPr>
        <w:t>shkruar dhe vulosur rregullisht nga palët ose përfaqësuesit e autorizuar të tyre.</w:t>
      </w:r>
    </w:p>
    <w:p w14:paraId="65C972D5" w14:textId="1833A58F" w:rsidR="00CD72E5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10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.2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Të gjitha mosmarrëve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shjet që mund të lindin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në lidhje me zbatimin e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 kësaj kontrate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, do të zgjidhen nga palët me mirëkuptim dhe në përputhje me nenet e kësaj kontrate.</w:t>
      </w:r>
    </w:p>
    <w:p w14:paraId="0406ADE0" w14:textId="46A0DBEC" w:rsidR="00EE1586" w:rsidRPr="001A3DC6" w:rsidRDefault="002A7000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10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.3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Në rastet kur nuk arrihet një</w:t>
      </w:r>
      <w:r w:rsidR="00946C0B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>zgjidhje e tillë  si në paragrafin 8.2 të këtij neni</w:t>
      </w:r>
      <w:r w:rsidR="00292FE1" w:rsidRPr="001A3DC6">
        <w:rPr>
          <w:rFonts w:ascii="Book Antiqua" w:hAnsi="Book Antiqua" w:cs="Arial"/>
          <w:sz w:val="20"/>
          <w:szCs w:val="20"/>
          <w:lang w:val="sq-AL"/>
        </w:rPr>
        <w:t>,</w:t>
      </w:r>
      <w:r w:rsidR="00830950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830950" w:rsidRPr="001A3DC6">
        <w:rPr>
          <w:rFonts w:ascii="Book Antiqua" w:hAnsi="Book Antiqua"/>
          <w:sz w:val="20"/>
          <w:szCs w:val="20"/>
          <w:lang w:val="sq-AL"/>
        </w:rPr>
        <w:t>kompetente</w:t>
      </w:r>
      <w:r w:rsidR="00292FE1" w:rsidRPr="001A3DC6">
        <w:rPr>
          <w:rFonts w:ascii="Book Antiqua" w:hAnsi="Book Antiqua"/>
          <w:sz w:val="20"/>
          <w:szCs w:val="20"/>
          <w:lang w:val="sq-AL"/>
        </w:rPr>
        <w:t xml:space="preserve"> </w:t>
      </w:r>
      <w:r w:rsidR="00830950" w:rsidRPr="001A3DC6">
        <w:rPr>
          <w:rFonts w:ascii="Book Antiqua" w:hAnsi="Book Antiqua"/>
          <w:sz w:val="20"/>
          <w:szCs w:val="20"/>
          <w:lang w:val="sq-AL"/>
        </w:rPr>
        <w:t xml:space="preserve">për zgjidhjen e kontesteve </w:t>
      </w:r>
      <w:r w:rsidR="00292FE1" w:rsidRPr="001A3DC6">
        <w:rPr>
          <w:rFonts w:ascii="Book Antiqua" w:hAnsi="Book Antiqua"/>
          <w:sz w:val="20"/>
          <w:szCs w:val="20"/>
          <w:lang w:val="sq-AL"/>
        </w:rPr>
        <w:t xml:space="preserve">mes palëve </w:t>
      </w:r>
      <w:r w:rsidR="00830950" w:rsidRPr="001A3DC6">
        <w:rPr>
          <w:rFonts w:ascii="Book Antiqua" w:hAnsi="Book Antiqua"/>
          <w:sz w:val="20"/>
          <w:szCs w:val="20"/>
          <w:lang w:val="sq-AL"/>
        </w:rPr>
        <w:t>do të jetë Gjykata Themelore në Prishtinë</w:t>
      </w:r>
      <w:r w:rsidR="00292FE1" w:rsidRPr="001A3DC6">
        <w:rPr>
          <w:rFonts w:ascii="Book Antiqua" w:hAnsi="Book Antiqua" w:cs="Arial"/>
          <w:sz w:val="20"/>
          <w:szCs w:val="20"/>
          <w:lang w:val="sq-AL"/>
        </w:rPr>
        <w:t>.</w:t>
      </w:r>
    </w:p>
    <w:p w14:paraId="685258EC" w14:textId="3A2A424E" w:rsidR="00EE1586" w:rsidRPr="001A3DC6" w:rsidRDefault="00EE1586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23E8BBF" w14:textId="3F48D17D" w:rsidR="00EE1586" w:rsidRPr="001A3DC6" w:rsidRDefault="00EE1586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Neni </w:t>
      </w:r>
      <w:r w:rsidR="002A7000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11</w:t>
      </w:r>
    </w:p>
    <w:p w14:paraId="5062B2B7" w14:textId="7B71BFCE" w:rsidR="00292FE1" w:rsidRPr="001A3DC6" w:rsidRDefault="00292FE1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Zgjidhja e Kontratës</w:t>
      </w:r>
    </w:p>
    <w:p w14:paraId="55D841F6" w14:textId="77777777" w:rsidR="00292FE1" w:rsidRPr="001A3DC6" w:rsidRDefault="00292FE1" w:rsidP="001A4C78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799B960F" w14:textId="43109971" w:rsidR="00052D93" w:rsidRPr="001A3DC6" w:rsidRDefault="00052D93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Palët rezervojnë të drejtën në rast të shkëputjes së një</w:t>
      </w:r>
      <w:r w:rsidR="00EE5605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anshme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të kontratës duhet ta njoftoj paraprakisht palën tjetër me shkrim më së largu 15 ditë më herët.</w:t>
      </w:r>
    </w:p>
    <w:p w14:paraId="03640B48" w14:textId="30116974" w:rsidR="008D4C4F" w:rsidRPr="001A3DC6" w:rsidRDefault="008D4C4F" w:rsidP="00B124BC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</w:p>
    <w:p w14:paraId="68541AEC" w14:textId="0AC04C76" w:rsidR="00EE1586" w:rsidRPr="001A3DC6" w:rsidRDefault="00EE1586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 xml:space="preserve">Neni </w:t>
      </w:r>
      <w:r w:rsidR="002A7000"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12</w:t>
      </w:r>
    </w:p>
    <w:p w14:paraId="353E7561" w14:textId="6B0BDECE" w:rsidR="00CF2BF9" w:rsidRPr="001A3DC6" w:rsidRDefault="00CF2BF9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  <w:r w:rsidRPr="001A3DC6">
        <w:rPr>
          <w:rFonts w:ascii="Book Antiqua" w:hAnsi="Book Antiqua" w:cs="Arial"/>
          <w:b/>
          <w:bCs/>
          <w:sz w:val="20"/>
          <w:szCs w:val="20"/>
          <w:lang w:val="sq-AL"/>
        </w:rPr>
        <w:t>Dispozitat Përfundimtare</w:t>
      </w:r>
    </w:p>
    <w:p w14:paraId="7645A313" w14:textId="77777777" w:rsidR="00CF2BF9" w:rsidRPr="001A3DC6" w:rsidRDefault="00CF2BF9" w:rsidP="00BB3C55">
      <w:pPr>
        <w:tabs>
          <w:tab w:val="left" w:pos="1080"/>
        </w:tabs>
        <w:spacing w:after="0"/>
        <w:jc w:val="center"/>
        <w:rPr>
          <w:rFonts w:ascii="Book Antiqua" w:hAnsi="Book Antiqua" w:cs="Arial"/>
          <w:b/>
          <w:bCs/>
          <w:sz w:val="20"/>
          <w:szCs w:val="20"/>
          <w:lang w:val="sq-AL"/>
        </w:rPr>
      </w:pPr>
    </w:p>
    <w:p w14:paraId="16C23A1A" w14:textId="63FFD4C2" w:rsidR="00EE1586" w:rsidRPr="001A3DC6" w:rsidRDefault="00BB3C5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12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.1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Ndryshimi </w:t>
      </w:r>
      <w:r w:rsidR="00665374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përfaqësuesve të palëve autorizuese për kontraktim nuk sjell ndryshime në kontratë.</w:t>
      </w:r>
    </w:p>
    <w:p w14:paraId="679E8EE6" w14:textId="45CAD669" w:rsidR="00CF2BF9" w:rsidRPr="001A3DC6" w:rsidRDefault="00BB3C5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12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.2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Në këtë kontratë janë paraqitur të gjitha elementet e vlefshmërisë, pëlqimi </w:t>
      </w:r>
      <w:r w:rsidR="00C70F86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palëve që marrin përsipër detyrime, indikatorët e 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ligjshëm ku mbështetet detyrimi si dhe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objekti për formë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>n dhe lëndën e kontratës.</w:t>
      </w:r>
    </w:p>
    <w:p w14:paraId="3A1D1F4B" w14:textId="6A264E61" w:rsidR="00CF2BF9" w:rsidRPr="001A3DC6" w:rsidRDefault="00BB3C5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12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>.3  K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jo kontratë mbetet në zbatim efektiv deri në përfundim të saj apo kur të zgjidhen ligjërisht nga palët.</w:t>
      </w:r>
    </w:p>
    <w:p w14:paraId="57266C15" w14:textId="56C15613" w:rsidR="00EE1586" w:rsidRPr="001A3DC6" w:rsidRDefault="00BB3C5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12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.4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Kjo kontratë përpilohet në 2(dy) ekzemplarë identike në gjuhën shqipe apo në gjuhën tjetër zyrtare t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ë nevojshme për palët kontraktuese nga të cilat secila </w:t>
      </w:r>
      <w:r w:rsidR="00882B19" w:rsidRPr="001A3DC6">
        <w:rPr>
          <w:rFonts w:ascii="Book Antiqua" w:hAnsi="Book Antiqua" w:cs="Arial"/>
          <w:sz w:val="20"/>
          <w:szCs w:val="20"/>
          <w:lang w:val="sq-AL"/>
        </w:rPr>
        <w:t>palë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 merr</w:t>
      </w:r>
      <w:r w:rsidR="00882B19" w:rsidRPr="001A3DC6">
        <w:rPr>
          <w:rFonts w:ascii="Book Antiqua" w:hAnsi="Book Antiqua" w:cs="Arial"/>
          <w:sz w:val="20"/>
          <w:szCs w:val="20"/>
          <w:lang w:val="sq-AL"/>
        </w:rPr>
        <w:t xml:space="preserve"> nga 1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EE5605" w:rsidRPr="001A3DC6">
        <w:rPr>
          <w:rFonts w:ascii="Book Antiqua" w:hAnsi="Book Antiqua" w:cs="Arial"/>
          <w:sz w:val="20"/>
          <w:szCs w:val="20"/>
          <w:lang w:val="sq-AL"/>
        </w:rPr>
        <w:t>origjinal</w:t>
      </w:r>
      <w:r w:rsidR="00882B19" w:rsidRPr="001A3DC6">
        <w:rPr>
          <w:rFonts w:ascii="Book Antiqua" w:hAnsi="Book Antiqua" w:cs="Arial"/>
          <w:sz w:val="20"/>
          <w:szCs w:val="20"/>
          <w:lang w:val="sq-AL"/>
        </w:rPr>
        <w:t xml:space="preserve"> të kësaj kontrate.</w:t>
      </w:r>
      <w:r w:rsidR="00CF2BF9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</w:p>
    <w:p w14:paraId="2F8F3A64" w14:textId="24BFC9E6" w:rsidR="00EE1586" w:rsidRPr="001A3DC6" w:rsidRDefault="00EE1586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52B30E12" w14:textId="77777777" w:rsidR="00CF2BF9" w:rsidRPr="001A3DC6" w:rsidRDefault="00CF2BF9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688E0623" w14:textId="0DB0CCF2" w:rsidR="00CF2BF9" w:rsidRPr="001A3DC6" w:rsidRDefault="00EE1586" w:rsidP="00B124BC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>Palët pasi që kuptuan dhe njohën përmbajtjen e kësaj kontrate e nënshkruajnë me vullnetin e tyre të plot dhe të lirë</w:t>
      </w:r>
      <w:r w:rsidRPr="001A3DC6">
        <w:rPr>
          <w:rFonts w:cs="Arial"/>
          <w:sz w:val="18"/>
          <w:szCs w:val="18"/>
          <w:lang w:val="sq-AL"/>
        </w:rPr>
        <w:t>.</w:t>
      </w:r>
    </w:p>
    <w:p w14:paraId="2BAC3B50" w14:textId="77777777" w:rsidR="00EE1586" w:rsidRPr="001A3DC6" w:rsidRDefault="00EE1586" w:rsidP="00B124BC">
      <w:pPr>
        <w:tabs>
          <w:tab w:val="left" w:pos="1080"/>
        </w:tabs>
        <w:spacing w:after="0"/>
        <w:jc w:val="both"/>
        <w:rPr>
          <w:rFonts w:cs="Arial"/>
          <w:sz w:val="18"/>
          <w:szCs w:val="18"/>
          <w:lang w:val="sq-AL"/>
        </w:rPr>
      </w:pPr>
    </w:p>
    <w:p w14:paraId="28341B46" w14:textId="096C3040" w:rsidR="00EE1586" w:rsidRPr="001A3DC6" w:rsidRDefault="00EE1586" w:rsidP="00672E1F">
      <w:pPr>
        <w:tabs>
          <w:tab w:val="left" w:pos="1080"/>
        </w:tabs>
        <w:spacing w:after="0"/>
        <w:jc w:val="center"/>
        <w:rPr>
          <w:rFonts w:ascii="Book Antiqua" w:hAnsi="Book Antiqua" w:cs="Arial"/>
          <w:sz w:val="20"/>
          <w:szCs w:val="20"/>
          <w:lang w:val="sq-AL"/>
        </w:rPr>
      </w:pPr>
      <w:bookmarkStart w:id="0" w:name="_Hlk106884039"/>
      <w:r w:rsidRPr="001A3DC6">
        <w:rPr>
          <w:rFonts w:ascii="Book Antiqua" w:hAnsi="Book Antiqua" w:cs="Arial"/>
          <w:sz w:val="20"/>
          <w:szCs w:val="20"/>
          <w:lang w:val="sq-AL"/>
        </w:rPr>
        <w:t>PALËT KONTRAKTUESE</w:t>
      </w:r>
    </w:p>
    <w:p w14:paraId="1683C5F8" w14:textId="77777777" w:rsidR="00EE1586" w:rsidRPr="001A3DC6" w:rsidRDefault="00EE1586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834BBA6" w14:textId="5F6A6078" w:rsidR="00EE5605" w:rsidRDefault="00EE5605" w:rsidP="00236B0E">
      <w:pPr>
        <w:tabs>
          <w:tab w:val="left" w:pos="1080"/>
        </w:tabs>
        <w:spacing w:after="0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  <w:t>E</w:t>
      </w:r>
      <w:r>
        <w:rPr>
          <w:rFonts w:ascii="Book Antiqua" w:hAnsi="Book Antiqua" w:cs="Arial"/>
          <w:sz w:val="20"/>
          <w:szCs w:val="20"/>
          <w:lang w:val="sq-AL"/>
        </w:rPr>
        <w:t>mri mbiemri /kompania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                                                                                </w:t>
      </w:r>
      <w:r w:rsidR="00972548" w:rsidRPr="001A3DC6">
        <w:rPr>
          <w:rFonts w:ascii="Book Antiqua" w:hAnsi="Book Antiqua" w:cs="Arial"/>
          <w:sz w:val="20"/>
          <w:szCs w:val="20"/>
          <w:lang w:val="sq-AL"/>
        </w:rPr>
        <w:tab/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</w:p>
    <w:p w14:paraId="0D8CFFBF" w14:textId="74B0F546" w:rsidR="00EE1586" w:rsidRPr="001A3DC6" w:rsidRDefault="00EE560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Numri </w:t>
      </w:r>
      <w:r w:rsidR="00F2762E" w:rsidRPr="001A3DC6">
        <w:rPr>
          <w:rFonts w:ascii="Book Antiqua" w:hAnsi="Book Antiqua" w:cs="Arial"/>
          <w:sz w:val="20"/>
          <w:szCs w:val="20"/>
          <w:lang w:val="sq-AL"/>
        </w:rPr>
        <w:t>i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>
        <w:rPr>
          <w:rFonts w:ascii="Book Antiqua" w:hAnsi="Book Antiqua" w:cs="Arial"/>
          <w:sz w:val="20"/>
          <w:szCs w:val="20"/>
          <w:lang w:val="sq-AL"/>
        </w:rPr>
        <w:t>Identifikimit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 w:rsidR="00236B0E">
        <w:rPr>
          <w:rFonts w:ascii="Book Antiqua" w:hAnsi="Book Antiqua" w:cs="Arial"/>
          <w:sz w:val="20"/>
          <w:szCs w:val="20"/>
          <w:lang w:val="sq-AL"/>
        </w:rPr>
        <w:t>/NUI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                                                                      </w:t>
      </w:r>
    </w:p>
    <w:p w14:paraId="042B062D" w14:textId="6E10D34D" w:rsidR="001A4C78" w:rsidRPr="001A3DC6" w:rsidRDefault="00236B0E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Postman</w:t>
      </w:r>
      <w:proofErr w:type="spellEnd"/>
      <w:r w:rsidRPr="001A3DC6">
        <w:rPr>
          <w:rFonts w:ascii="Book Antiqua" w:hAnsi="Book Antiqua" w:cs="Arial"/>
          <w:sz w:val="20"/>
          <w:szCs w:val="20"/>
          <w:lang w:val="sq-AL"/>
        </w:rPr>
        <w:t xml:space="preserve"> SH.P.K.           </w:t>
      </w:r>
    </w:p>
    <w:p w14:paraId="65C2F75A" w14:textId="64581898" w:rsidR="00EE1586" w:rsidRPr="001A3DC6" w:rsidRDefault="00EE5605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>_______________</w:t>
      </w:r>
      <w:r w:rsidR="00F35BB3" w:rsidRPr="001A3DC6">
        <w:rPr>
          <w:rFonts w:ascii="Book Antiqua" w:hAnsi="Book Antiqua" w:cs="Arial"/>
          <w:sz w:val="20"/>
          <w:szCs w:val="20"/>
          <w:lang w:val="sq-AL"/>
        </w:rPr>
        <w:t>__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                                               </w:t>
      </w:r>
      <w:r>
        <w:rPr>
          <w:rFonts w:ascii="Book Antiqua" w:hAnsi="Book Antiqua" w:cs="Arial"/>
          <w:sz w:val="20"/>
          <w:szCs w:val="20"/>
          <w:lang w:val="sq-AL"/>
        </w:rPr>
        <w:t xml:space="preserve">                               </w:t>
      </w:r>
      <w:r w:rsidR="00EE1586" w:rsidRPr="001A3DC6">
        <w:rPr>
          <w:rFonts w:ascii="Book Antiqua" w:hAnsi="Book Antiqua" w:cs="Arial"/>
          <w:sz w:val="20"/>
          <w:szCs w:val="20"/>
          <w:lang w:val="sq-AL"/>
        </w:rPr>
        <w:t xml:space="preserve"> ________________________________</w:t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</w:r>
      <w:r w:rsidR="00236B0E">
        <w:rPr>
          <w:rFonts w:ascii="Book Antiqua" w:hAnsi="Book Antiqua" w:cs="Arial"/>
          <w:sz w:val="20"/>
          <w:szCs w:val="20"/>
          <w:lang w:val="sq-AL"/>
        </w:rPr>
        <w:tab/>
        <w:t xml:space="preserve">( nënshkrimi) </w:t>
      </w:r>
    </w:p>
    <w:p w14:paraId="41D140B8" w14:textId="77777777" w:rsidR="00236B0E" w:rsidRDefault="00510A7B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Albin </w:t>
      </w: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Rrahmani</w:t>
      </w:r>
      <w:proofErr w:type="spellEnd"/>
    </w:p>
    <w:p w14:paraId="79AC9348" w14:textId="0ACF938C" w:rsidR="00EE1586" w:rsidRPr="001A3DC6" w:rsidRDefault="00F05EBC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 xml:space="preserve">    </w:t>
      </w:r>
      <w:r w:rsidR="00510A7B" w:rsidRPr="001A3DC6">
        <w:rPr>
          <w:rFonts w:ascii="Book Antiqua" w:hAnsi="Book Antiqua" w:cs="Arial"/>
          <w:sz w:val="20"/>
          <w:szCs w:val="20"/>
          <w:lang w:val="sq-AL"/>
        </w:rPr>
        <w:t>(</w:t>
      </w:r>
      <w:r w:rsidR="00236B0E">
        <w:rPr>
          <w:rFonts w:ascii="Book Antiqua" w:hAnsi="Book Antiqua" w:cs="Arial"/>
          <w:sz w:val="20"/>
          <w:szCs w:val="20"/>
          <w:lang w:val="sq-AL"/>
        </w:rPr>
        <w:t>D</w:t>
      </w:r>
      <w:r w:rsidR="00510A7B" w:rsidRPr="001A3DC6">
        <w:rPr>
          <w:rFonts w:ascii="Book Antiqua" w:hAnsi="Book Antiqua" w:cs="Arial"/>
          <w:sz w:val="20"/>
          <w:szCs w:val="20"/>
          <w:lang w:val="sq-AL"/>
        </w:rPr>
        <w:t>rejtor)</w:t>
      </w:r>
      <w:r w:rsidR="00E810B7" w:rsidRPr="001A3DC6">
        <w:rPr>
          <w:rFonts w:ascii="Book Antiqua" w:hAnsi="Book Antiqua" w:cs="Arial"/>
          <w:sz w:val="20"/>
          <w:szCs w:val="20"/>
          <w:lang w:val="sq-AL"/>
        </w:rPr>
        <w:tab/>
      </w:r>
    </w:p>
    <w:p w14:paraId="6E7CC939" w14:textId="77777777" w:rsidR="00EE1586" w:rsidRPr="001A3DC6" w:rsidRDefault="00EE1586" w:rsidP="00B124BC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7326B503" w14:textId="2B001A44" w:rsidR="00997AF2" w:rsidRPr="001A3DC6" w:rsidRDefault="00EE1586" w:rsidP="00E810B7">
      <w:pPr>
        <w:tabs>
          <w:tab w:val="left" w:pos="1080"/>
        </w:tabs>
        <w:spacing w:after="0"/>
        <w:jc w:val="center"/>
        <w:rPr>
          <w:rFonts w:cs="Arial"/>
          <w:sz w:val="18"/>
          <w:szCs w:val="18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Prishtinë </w:t>
      </w:r>
      <w:r w:rsidR="001A4C78" w:rsidRPr="001A3DC6">
        <w:rPr>
          <w:rFonts w:ascii="Book Antiqua" w:hAnsi="Book Antiqua" w:cs="Arial"/>
          <w:sz w:val="20"/>
          <w:szCs w:val="20"/>
          <w:lang w:val="sq-AL"/>
        </w:rPr>
        <w:t>__/__/</w:t>
      </w:r>
      <w:r w:rsidRPr="001A3DC6">
        <w:rPr>
          <w:rFonts w:ascii="Book Antiqua" w:hAnsi="Book Antiqua" w:cs="Arial"/>
          <w:sz w:val="20"/>
          <w:szCs w:val="20"/>
          <w:lang w:val="sq-AL"/>
        </w:rPr>
        <w:t>20_</w:t>
      </w:r>
      <w:r w:rsidR="001A4C78" w:rsidRPr="001A3DC6">
        <w:rPr>
          <w:rFonts w:ascii="Book Antiqua" w:hAnsi="Book Antiqua" w:cs="Arial"/>
          <w:sz w:val="20"/>
          <w:szCs w:val="20"/>
          <w:lang w:val="sq-AL"/>
        </w:rPr>
        <w:t>_</w:t>
      </w:r>
      <w:bookmarkEnd w:id="0"/>
    </w:p>
    <w:p w14:paraId="77065F00" w14:textId="4A777BA2" w:rsidR="00997AF2" w:rsidRPr="001A3DC6" w:rsidRDefault="00997AF2" w:rsidP="00E810B7">
      <w:pPr>
        <w:tabs>
          <w:tab w:val="left" w:pos="1080"/>
        </w:tabs>
        <w:spacing w:after="0"/>
        <w:jc w:val="center"/>
        <w:rPr>
          <w:rFonts w:cs="Arial"/>
          <w:sz w:val="18"/>
          <w:szCs w:val="18"/>
          <w:lang w:val="sq-AL"/>
        </w:rPr>
      </w:pPr>
    </w:p>
    <w:p w14:paraId="64CEE0C6" w14:textId="665C9A1A" w:rsidR="00997AF2" w:rsidRDefault="00997AF2" w:rsidP="00E810B7">
      <w:pPr>
        <w:tabs>
          <w:tab w:val="left" w:pos="1080"/>
        </w:tabs>
        <w:spacing w:after="0"/>
        <w:jc w:val="center"/>
        <w:rPr>
          <w:rFonts w:cs="Arial"/>
          <w:sz w:val="18"/>
          <w:szCs w:val="18"/>
          <w:lang w:val="sq-AL"/>
        </w:rPr>
      </w:pPr>
    </w:p>
    <w:p w14:paraId="7738A36D" w14:textId="754993A6" w:rsidR="00145273" w:rsidRDefault="00145273" w:rsidP="00145273">
      <w:pPr>
        <w:jc w:val="center"/>
        <w:rPr>
          <w:rStyle w:val="HTMLTypewriter"/>
          <w:rFonts w:ascii="Cambria" w:eastAsia="MS Mincho" w:hAnsi="Cambria"/>
          <w:b/>
          <w:bCs/>
          <w:color w:val="000000"/>
          <w:sz w:val="22"/>
          <w:szCs w:val="22"/>
          <w:lang w:val="sq-AL"/>
        </w:rPr>
      </w:pPr>
      <w:r w:rsidRPr="001A3DC6">
        <w:rPr>
          <w:rStyle w:val="HTMLTypewriter"/>
          <w:rFonts w:ascii="Cambria" w:eastAsia="MS Mincho" w:hAnsi="Cambria"/>
          <w:b/>
          <w:bCs/>
          <w:color w:val="000000"/>
          <w:sz w:val="22"/>
          <w:szCs w:val="22"/>
          <w:lang w:val="sq-AL"/>
        </w:rPr>
        <w:lastRenderedPageBreak/>
        <w:t xml:space="preserve">Aneks Kontrata </w:t>
      </w:r>
    </w:p>
    <w:p w14:paraId="543DCDE7" w14:textId="65620938" w:rsidR="00273560" w:rsidRPr="001A3DC6" w:rsidRDefault="00273560" w:rsidP="00273560">
      <w:pPr>
        <w:jc w:val="center"/>
        <w:rPr>
          <w:rStyle w:val="HTMLTypewriter"/>
          <w:rFonts w:ascii="Cambria" w:eastAsia="MS Mincho" w:hAnsi="Cambria"/>
          <w:b/>
          <w:bCs/>
          <w:color w:val="000000"/>
          <w:sz w:val="22"/>
          <w:szCs w:val="22"/>
          <w:lang w:val="sq-AL"/>
        </w:rPr>
      </w:pPr>
      <w:r w:rsidRPr="001A3DC6">
        <w:rPr>
          <w:rStyle w:val="HTMLTypewriter"/>
          <w:rFonts w:ascii="Cambria" w:eastAsia="MS Mincho" w:hAnsi="Cambria"/>
          <w:b/>
          <w:bCs/>
          <w:color w:val="000000"/>
          <w:sz w:val="22"/>
          <w:szCs w:val="22"/>
          <w:lang w:val="sq-AL"/>
        </w:rPr>
        <w:t xml:space="preserve">Çmimet e porosive </w:t>
      </w:r>
    </w:p>
    <w:p w14:paraId="4B5F443B" w14:textId="77777777" w:rsidR="003355D5" w:rsidRPr="001A3DC6" w:rsidRDefault="003355D5" w:rsidP="00145273">
      <w:pPr>
        <w:jc w:val="center"/>
        <w:rPr>
          <w:rStyle w:val="HTMLTypewriter"/>
          <w:rFonts w:ascii="Cambria" w:eastAsia="MS Mincho" w:hAnsi="Cambria"/>
          <w:b/>
          <w:bCs/>
          <w:color w:val="000000"/>
          <w:sz w:val="22"/>
          <w:szCs w:val="22"/>
          <w:lang w:val="sq-AL"/>
        </w:rPr>
      </w:pPr>
    </w:p>
    <w:p w14:paraId="7CF721F8" w14:textId="7B4D5C90" w:rsidR="003355D5" w:rsidRPr="00273560" w:rsidRDefault="003355D5" w:rsidP="003355D5">
      <w:pPr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Arial" w:hAnsi="Arial" w:cs="Arial"/>
          <w:i/>
          <w:color w:val="0C0C0C"/>
          <w:w w:val="105"/>
          <w:sz w:val="18"/>
          <w:szCs w:val="18"/>
          <w:lang w:val="sq-AL"/>
        </w:rPr>
        <w:t xml:space="preserve">                        </w:t>
      </w:r>
      <w:r w:rsidR="00F5492A" w:rsidRPr="00273560">
        <w:rPr>
          <w:rFonts w:ascii="Book Antiqua" w:hAnsi="Book Antiqua" w:cs="Arial"/>
          <w:sz w:val="20"/>
          <w:szCs w:val="20"/>
          <w:lang w:val="sq-AL"/>
        </w:rPr>
        <w:t xml:space="preserve">Çmimet e porosive për </w:t>
      </w:r>
      <w:r w:rsidRPr="00273560">
        <w:rPr>
          <w:rFonts w:ascii="Book Antiqua" w:hAnsi="Book Antiqua" w:cs="Arial"/>
          <w:sz w:val="20"/>
          <w:szCs w:val="20"/>
          <w:lang w:val="sq-AL"/>
        </w:rPr>
        <w:t>territorin e Kosovës janë:</w:t>
      </w:r>
    </w:p>
    <w:p w14:paraId="7F8BE120" w14:textId="23158D74" w:rsidR="00145273" w:rsidRPr="00273560" w:rsidRDefault="00145273" w:rsidP="00145273">
      <w:pPr>
        <w:widowControl w:val="0"/>
        <w:numPr>
          <w:ilvl w:val="0"/>
          <w:numId w:val="1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 për dërges</w:t>
      </w:r>
      <w:r w:rsidR="00BB6C89" w:rsidRPr="00273560">
        <w:rPr>
          <w:rFonts w:ascii="Book Antiqua" w:hAnsi="Book Antiqua" w:cs="Arial"/>
          <w:sz w:val="20"/>
          <w:szCs w:val="20"/>
          <w:lang w:val="sq-AL"/>
        </w:rPr>
        <w:t xml:space="preserve">at 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>standard (XS)</w:t>
      </w:r>
      <w:r w:rsidRPr="00273560">
        <w:rPr>
          <w:rFonts w:ascii="Book Antiqua" w:hAnsi="Book Antiqua" w:cs="Arial"/>
          <w:sz w:val="20"/>
          <w:szCs w:val="20"/>
          <w:lang w:val="sq-AL"/>
        </w:rPr>
        <w:t xml:space="preserve"> është </w:t>
      </w:r>
    </w:p>
    <w:p w14:paraId="08B62540" w14:textId="5CA21D31" w:rsidR="00A224E6" w:rsidRPr="00273560" w:rsidRDefault="00074ACF" w:rsidP="00145273">
      <w:pPr>
        <w:widowControl w:val="0"/>
        <w:numPr>
          <w:ilvl w:val="0"/>
          <w:numId w:val="1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</w:t>
      </w:r>
      <w:r w:rsidR="000E7FD3" w:rsidRPr="00273560">
        <w:rPr>
          <w:rFonts w:ascii="Book Antiqua" w:hAnsi="Book Antiqua" w:cs="Arial"/>
          <w:sz w:val="20"/>
          <w:szCs w:val="20"/>
          <w:lang w:val="sq-AL"/>
        </w:rPr>
        <w:t>e vogël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 xml:space="preserve"> (S) është .</w:t>
      </w:r>
    </w:p>
    <w:p w14:paraId="3B82B3AD" w14:textId="53D13291" w:rsidR="00A224E6" w:rsidRPr="00273560" w:rsidRDefault="00074ACF" w:rsidP="00145273">
      <w:pPr>
        <w:widowControl w:val="0"/>
        <w:numPr>
          <w:ilvl w:val="0"/>
          <w:numId w:val="1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e mesme është (M) </w:t>
      </w:r>
    </w:p>
    <w:p w14:paraId="32BAAEBA" w14:textId="27614B0C" w:rsidR="00A224E6" w:rsidRPr="00273560" w:rsidRDefault="00074ACF" w:rsidP="00145273">
      <w:pPr>
        <w:widowControl w:val="0"/>
        <w:numPr>
          <w:ilvl w:val="0"/>
          <w:numId w:val="1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e mëdha është (L) </w:t>
      </w:r>
    </w:p>
    <w:p w14:paraId="26399335" w14:textId="49CD64C3" w:rsidR="00A224E6" w:rsidRPr="00273560" w:rsidRDefault="00074ACF" w:rsidP="00145273">
      <w:pPr>
        <w:widowControl w:val="0"/>
        <w:numPr>
          <w:ilvl w:val="0"/>
          <w:numId w:val="1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A224E6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shumë të mëdha (XL) </w:t>
      </w:r>
    </w:p>
    <w:p w14:paraId="34488276" w14:textId="62CF37A3" w:rsidR="00145273" w:rsidRPr="00273560" w:rsidRDefault="00145273" w:rsidP="00145273">
      <w:pPr>
        <w:pStyle w:val="BodyText"/>
        <w:numPr>
          <w:ilvl w:val="0"/>
          <w:numId w:val="1"/>
        </w:numPr>
        <w:tabs>
          <w:tab w:val="left" w:pos="1285"/>
        </w:tabs>
        <w:spacing w:line="271" w:lineRule="exact"/>
        <w:ind w:left="1284" w:hanging="158"/>
        <w:jc w:val="both"/>
        <w:rPr>
          <w:rFonts w:ascii="Book Antiqua" w:eastAsia="MS Mincho" w:hAnsi="Book Antiqua" w:cs="Arial"/>
          <w:i w:val="0"/>
          <w:sz w:val="20"/>
          <w:szCs w:val="20"/>
          <w:lang w:val="sq-AL"/>
        </w:rPr>
      </w:pP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Refuzimet nga ana e pranuesit të porosisë është me tarifë 0.00 euro.</w:t>
      </w:r>
    </w:p>
    <w:p w14:paraId="6C4C748C" w14:textId="595B3A9F" w:rsidR="00145273" w:rsidRPr="00273560" w:rsidRDefault="00145273" w:rsidP="000766B9">
      <w:pPr>
        <w:pStyle w:val="BodyText"/>
        <w:numPr>
          <w:ilvl w:val="0"/>
          <w:numId w:val="1"/>
        </w:numPr>
        <w:tabs>
          <w:tab w:val="left" w:pos="1285"/>
        </w:tabs>
        <w:spacing w:line="249" w:lineRule="auto"/>
        <w:ind w:right="1366" w:firstLine="19"/>
        <w:jc w:val="both"/>
        <w:rPr>
          <w:rFonts w:ascii="Book Antiqua" w:eastAsia="MS Mincho" w:hAnsi="Book Antiqua" w:cs="Arial"/>
          <w:i w:val="0"/>
          <w:sz w:val="20"/>
          <w:szCs w:val="20"/>
          <w:lang w:val="sq-AL"/>
        </w:rPr>
      </w:pP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Barazimet po ashtu j anë me</w:t>
      </w:r>
      <w:r w:rsidR="000766B9"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 xml:space="preserve"> </w:t>
      </w: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0.00</w:t>
      </w:r>
      <w:r w:rsidR="000766B9"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 xml:space="preserve"> </w:t>
      </w: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euro po</w:t>
      </w:r>
      <w:r w:rsidR="00074ACF"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 xml:space="preserve"> </w:t>
      </w: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ashtu mund të caktohen datat e barazimeve sipas kërkesës tuaj.</w:t>
      </w:r>
    </w:p>
    <w:p w14:paraId="299E6F75" w14:textId="0B1055BD" w:rsidR="00A224E6" w:rsidRPr="00273560" w:rsidRDefault="00A224E6" w:rsidP="000766B9">
      <w:pPr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6AD9F1E5" w14:textId="4621BE8D" w:rsidR="007E53D9" w:rsidRPr="00273560" w:rsidRDefault="007E53D9" w:rsidP="000766B9">
      <w:pPr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DB7DE66" w14:textId="4D3ED4A3" w:rsidR="00851FEC" w:rsidRPr="00273560" w:rsidRDefault="00851FEC" w:rsidP="00851FEC">
      <w:pPr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 xml:space="preserve">                        Çmimet e porosive për territorin e Shqipërisë janë:</w:t>
      </w:r>
    </w:p>
    <w:p w14:paraId="61DBB1D0" w14:textId="77777777" w:rsidR="00851FEC" w:rsidRPr="00273560" w:rsidRDefault="00851FEC" w:rsidP="00851FEC">
      <w:pPr>
        <w:widowControl w:val="0"/>
        <w:numPr>
          <w:ilvl w:val="0"/>
          <w:numId w:val="2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 xml:space="preserve">Çmimi për dërgesat standard (XS) është </w:t>
      </w:r>
    </w:p>
    <w:p w14:paraId="444172B2" w14:textId="622F34C3" w:rsidR="00851FEC" w:rsidRPr="00273560" w:rsidRDefault="00074ACF" w:rsidP="00851FEC">
      <w:pPr>
        <w:widowControl w:val="0"/>
        <w:numPr>
          <w:ilvl w:val="0"/>
          <w:numId w:val="2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851FEC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</w:t>
      </w:r>
      <w:r w:rsidRPr="00273560">
        <w:rPr>
          <w:rFonts w:ascii="Book Antiqua" w:hAnsi="Book Antiqua" w:cs="Arial"/>
          <w:sz w:val="20"/>
          <w:szCs w:val="20"/>
          <w:lang w:val="sq-AL"/>
        </w:rPr>
        <w:t>e</w:t>
      </w:r>
      <w:r w:rsidR="00851FEC" w:rsidRPr="00273560">
        <w:rPr>
          <w:rFonts w:ascii="Book Antiqua" w:hAnsi="Book Antiqua" w:cs="Arial"/>
          <w:sz w:val="20"/>
          <w:szCs w:val="20"/>
          <w:lang w:val="sq-AL"/>
        </w:rPr>
        <w:t xml:space="preserve"> vogël (S) është .</w:t>
      </w:r>
    </w:p>
    <w:p w14:paraId="1DD9F35A" w14:textId="11946132" w:rsidR="00851FEC" w:rsidRPr="00273560" w:rsidRDefault="00074ACF" w:rsidP="00851FEC">
      <w:pPr>
        <w:widowControl w:val="0"/>
        <w:numPr>
          <w:ilvl w:val="0"/>
          <w:numId w:val="2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851FEC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e mesme është (M) </w:t>
      </w:r>
    </w:p>
    <w:p w14:paraId="4D59919F" w14:textId="1E0D3FCA" w:rsidR="00851FEC" w:rsidRPr="00273560" w:rsidRDefault="00074ACF" w:rsidP="00851FEC">
      <w:pPr>
        <w:widowControl w:val="0"/>
        <w:numPr>
          <w:ilvl w:val="0"/>
          <w:numId w:val="2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851FEC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e mëdha është (L) </w:t>
      </w:r>
    </w:p>
    <w:p w14:paraId="00345702" w14:textId="138A7B12" w:rsidR="00851FEC" w:rsidRPr="00273560" w:rsidRDefault="00074ACF" w:rsidP="00851FEC">
      <w:pPr>
        <w:widowControl w:val="0"/>
        <w:numPr>
          <w:ilvl w:val="0"/>
          <w:numId w:val="2"/>
        </w:numPr>
        <w:tabs>
          <w:tab w:val="left" w:pos="1285"/>
        </w:tabs>
        <w:spacing w:after="0" w:line="272" w:lineRule="exact"/>
        <w:ind w:firstLine="19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273560">
        <w:rPr>
          <w:rFonts w:ascii="Book Antiqua" w:hAnsi="Book Antiqua" w:cs="Arial"/>
          <w:sz w:val="20"/>
          <w:szCs w:val="20"/>
          <w:lang w:val="sq-AL"/>
        </w:rPr>
        <w:t>Çmimi</w:t>
      </w:r>
      <w:r w:rsidR="00851FEC" w:rsidRPr="00273560">
        <w:rPr>
          <w:rFonts w:ascii="Book Antiqua" w:hAnsi="Book Antiqua" w:cs="Arial"/>
          <w:sz w:val="20"/>
          <w:szCs w:val="20"/>
          <w:lang w:val="sq-AL"/>
        </w:rPr>
        <w:t xml:space="preserve"> për dërgesat shumë të mëdha (XL) </w:t>
      </w:r>
    </w:p>
    <w:p w14:paraId="72FA9DD2" w14:textId="77777777" w:rsidR="00851FEC" w:rsidRPr="00273560" w:rsidRDefault="00851FEC" w:rsidP="00851FEC">
      <w:pPr>
        <w:pStyle w:val="BodyText"/>
        <w:numPr>
          <w:ilvl w:val="0"/>
          <w:numId w:val="2"/>
        </w:numPr>
        <w:tabs>
          <w:tab w:val="left" w:pos="1285"/>
        </w:tabs>
        <w:spacing w:line="271" w:lineRule="exact"/>
        <w:ind w:left="1284" w:hanging="158"/>
        <w:jc w:val="both"/>
        <w:rPr>
          <w:rFonts w:ascii="Book Antiqua" w:eastAsia="MS Mincho" w:hAnsi="Book Antiqua" w:cs="Arial"/>
          <w:i w:val="0"/>
          <w:sz w:val="20"/>
          <w:szCs w:val="20"/>
          <w:lang w:val="sq-AL"/>
        </w:rPr>
      </w:pP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Refuzimet nga ana e pranuesit të porosisë është me tarifë 0.00 euro.</w:t>
      </w:r>
    </w:p>
    <w:p w14:paraId="1385870A" w14:textId="5FB30693" w:rsidR="00851FEC" w:rsidRPr="00273560" w:rsidRDefault="00851FEC" w:rsidP="00851FEC">
      <w:pPr>
        <w:pStyle w:val="BodyText"/>
        <w:numPr>
          <w:ilvl w:val="0"/>
          <w:numId w:val="2"/>
        </w:numPr>
        <w:tabs>
          <w:tab w:val="left" w:pos="1285"/>
        </w:tabs>
        <w:spacing w:line="247" w:lineRule="auto"/>
        <w:ind w:right="1366" w:firstLine="19"/>
        <w:jc w:val="both"/>
        <w:rPr>
          <w:rFonts w:ascii="Book Antiqua" w:eastAsia="MS Mincho" w:hAnsi="Book Antiqua" w:cs="Arial"/>
          <w:i w:val="0"/>
          <w:sz w:val="20"/>
          <w:szCs w:val="20"/>
          <w:lang w:val="sq-AL"/>
        </w:rPr>
      </w:pP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Barazimet po ashtu j anë me 0.00 euro po</w:t>
      </w:r>
      <w:r w:rsidR="00074ACF"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 xml:space="preserve"> </w:t>
      </w:r>
      <w:r w:rsidRPr="00273560">
        <w:rPr>
          <w:rFonts w:ascii="Book Antiqua" w:eastAsia="MS Mincho" w:hAnsi="Book Antiqua" w:cs="Arial"/>
          <w:i w:val="0"/>
          <w:sz w:val="20"/>
          <w:szCs w:val="20"/>
          <w:lang w:val="sq-AL"/>
        </w:rPr>
        <w:t>ashtu mund të caktohen datat e barazimeve sipas kërkesës tuaj.</w:t>
      </w:r>
    </w:p>
    <w:p w14:paraId="532BA002" w14:textId="4BA6545A" w:rsidR="007E53D9" w:rsidRPr="00273560" w:rsidRDefault="007E53D9" w:rsidP="000766B9">
      <w:pPr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5FE23F86" w14:textId="04E8ED44" w:rsidR="00F5492A" w:rsidRDefault="00F5492A" w:rsidP="00F5492A">
      <w:pPr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76E2F5AF" w14:textId="77777777" w:rsidR="00F05EBC" w:rsidRPr="00F5492A" w:rsidRDefault="00F05EBC" w:rsidP="00F5492A">
      <w:pPr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05ABD8A4" w14:textId="77777777" w:rsidR="00F5492A" w:rsidRPr="00F5492A" w:rsidRDefault="00F5492A" w:rsidP="00F5492A">
      <w:pPr>
        <w:tabs>
          <w:tab w:val="left" w:pos="1080"/>
        </w:tabs>
        <w:spacing w:after="0"/>
        <w:jc w:val="center"/>
        <w:rPr>
          <w:rFonts w:ascii="Book Antiqua" w:hAnsi="Book Antiqua" w:cs="Arial"/>
          <w:sz w:val="20"/>
          <w:szCs w:val="20"/>
          <w:lang w:val="sq-AL"/>
        </w:rPr>
      </w:pPr>
      <w:r w:rsidRPr="00F5492A">
        <w:rPr>
          <w:rFonts w:ascii="Book Antiqua" w:hAnsi="Book Antiqua" w:cs="Arial"/>
          <w:sz w:val="20"/>
          <w:szCs w:val="20"/>
          <w:lang w:val="sq-AL"/>
        </w:rPr>
        <w:t>PALËT KONTRAKTUESE</w:t>
      </w:r>
    </w:p>
    <w:p w14:paraId="2CA2C0B4" w14:textId="77777777" w:rsidR="00F5492A" w:rsidRPr="00F5492A" w:rsidRDefault="00F5492A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</w:p>
    <w:p w14:paraId="7AC78AE9" w14:textId="77777777" w:rsidR="00F5492A" w:rsidRPr="00F5492A" w:rsidRDefault="00F5492A" w:rsidP="00F5492A">
      <w:pPr>
        <w:tabs>
          <w:tab w:val="left" w:pos="1080"/>
        </w:tabs>
        <w:spacing w:after="0"/>
        <w:rPr>
          <w:rFonts w:ascii="Book Antiqua" w:hAnsi="Book Antiqua" w:cs="Arial"/>
          <w:sz w:val="20"/>
          <w:szCs w:val="20"/>
          <w:lang w:val="sq-AL"/>
        </w:rPr>
      </w:pP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</w:r>
      <w:r w:rsidRPr="00F5492A">
        <w:rPr>
          <w:rFonts w:ascii="Book Antiqua" w:hAnsi="Book Antiqua" w:cs="Arial"/>
          <w:sz w:val="20"/>
          <w:szCs w:val="20"/>
          <w:lang w:val="sq-AL"/>
        </w:rPr>
        <w:tab/>
        <w:t xml:space="preserve">Emri mbiemri /kompania                                                                                 </w:t>
      </w:r>
      <w:r w:rsidRPr="00F5492A">
        <w:rPr>
          <w:rFonts w:ascii="Book Antiqua" w:hAnsi="Book Antiqua" w:cs="Arial"/>
          <w:sz w:val="20"/>
          <w:szCs w:val="20"/>
          <w:lang w:val="sq-AL"/>
        </w:rPr>
        <w:tab/>
        <w:t xml:space="preserve"> </w:t>
      </w:r>
    </w:p>
    <w:p w14:paraId="5428FE76" w14:textId="77777777" w:rsidR="00F5492A" w:rsidRPr="001A3DC6" w:rsidRDefault="00F5492A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Numri i </w:t>
      </w:r>
      <w:r>
        <w:rPr>
          <w:rFonts w:ascii="Book Antiqua" w:hAnsi="Book Antiqua" w:cs="Arial"/>
          <w:sz w:val="20"/>
          <w:szCs w:val="20"/>
          <w:lang w:val="sq-AL"/>
        </w:rPr>
        <w:t>Identifikimit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</w:t>
      </w:r>
      <w:r>
        <w:rPr>
          <w:rFonts w:ascii="Book Antiqua" w:hAnsi="Book Antiqua" w:cs="Arial"/>
          <w:sz w:val="20"/>
          <w:szCs w:val="20"/>
          <w:lang w:val="sq-AL"/>
        </w:rPr>
        <w:t>/NUI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                                                                      </w:t>
      </w:r>
    </w:p>
    <w:p w14:paraId="43B6CB69" w14:textId="77777777" w:rsidR="00F5492A" w:rsidRPr="001A3DC6" w:rsidRDefault="00F5492A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Postman</w:t>
      </w:r>
      <w:proofErr w:type="spellEnd"/>
      <w:r w:rsidRPr="001A3DC6">
        <w:rPr>
          <w:rFonts w:ascii="Book Antiqua" w:hAnsi="Book Antiqua" w:cs="Arial"/>
          <w:sz w:val="20"/>
          <w:szCs w:val="20"/>
          <w:lang w:val="sq-AL"/>
        </w:rPr>
        <w:t xml:space="preserve"> SH.P.K.           </w:t>
      </w:r>
    </w:p>
    <w:p w14:paraId="56A64D1D" w14:textId="77777777" w:rsidR="00F5492A" w:rsidRPr="001A3DC6" w:rsidRDefault="00F5492A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_________________                                                </w:t>
      </w:r>
      <w:r>
        <w:rPr>
          <w:rFonts w:ascii="Book Antiqua" w:hAnsi="Book Antiqua" w:cs="Arial"/>
          <w:sz w:val="20"/>
          <w:szCs w:val="20"/>
          <w:lang w:val="sq-AL"/>
        </w:rPr>
        <w:t xml:space="preserve">                               </w:t>
      </w:r>
      <w:r w:rsidRPr="001A3DC6">
        <w:rPr>
          <w:rFonts w:ascii="Book Antiqua" w:hAnsi="Book Antiqua" w:cs="Arial"/>
          <w:sz w:val="20"/>
          <w:szCs w:val="20"/>
          <w:lang w:val="sq-AL"/>
        </w:rPr>
        <w:t xml:space="preserve"> ________________________________</w:t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</w:r>
      <w:r>
        <w:rPr>
          <w:rFonts w:ascii="Book Antiqua" w:hAnsi="Book Antiqua" w:cs="Arial"/>
          <w:sz w:val="20"/>
          <w:szCs w:val="20"/>
          <w:lang w:val="sq-AL"/>
        </w:rPr>
        <w:tab/>
        <w:t xml:space="preserve">( nënshkrimi) </w:t>
      </w:r>
    </w:p>
    <w:p w14:paraId="44E946CC" w14:textId="77777777" w:rsidR="00F5492A" w:rsidRDefault="00F5492A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 w:rsidRPr="001A3DC6">
        <w:rPr>
          <w:rFonts w:ascii="Book Antiqua" w:hAnsi="Book Antiqua" w:cs="Arial"/>
          <w:sz w:val="20"/>
          <w:szCs w:val="20"/>
          <w:lang w:val="sq-AL"/>
        </w:rPr>
        <w:t xml:space="preserve">Albin </w:t>
      </w:r>
      <w:proofErr w:type="spellStart"/>
      <w:r w:rsidRPr="001A3DC6">
        <w:rPr>
          <w:rFonts w:ascii="Book Antiqua" w:hAnsi="Book Antiqua" w:cs="Arial"/>
          <w:sz w:val="20"/>
          <w:szCs w:val="20"/>
          <w:lang w:val="sq-AL"/>
        </w:rPr>
        <w:t>Rrahmani</w:t>
      </w:r>
      <w:proofErr w:type="spellEnd"/>
    </w:p>
    <w:p w14:paraId="46FEE28D" w14:textId="2C37978F" w:rsidR="007E53D9" w:rsidRPr="00273560" w:rsidRDefault="00F05EBC" w:rsidP="00F5492A">
      <w:pPr>
        <w:tabs>
          <w:tab w:val="left" w:pos="1080"/>
        </w:tabs>
        <w:spacing w:after="0"/>
        <w:jc w:val="both"/>
        <w:rPr>
          <w:rFonts w:ascii="Book Antiqua" w:hAnsi="Book Antiqua" w:cs="Arial"/>
          <w:sz w:val="20"/>
          <w:szCs w:val="20"/>
          <w:lang w:val="sq-AL"/>
        </w:rPr>
      </w:pPr>
      <w:r>
        <w:rPr>
          <w:rFonts w:ascii="Book Antiqua" w:hAnsi="Book Antiqua" w:cs="Arial"/>
          <w:sz w:val="20"/>
          <w:szCs w:val="20"/>
          <w:lang w:val="sq-AL"/>
        </w:rPr>
        <w:t xml:space="preserve">      </w:t>
      </w:r>
      <w:bookmarkStart w:id="1" w:name="_GoBack"/>
      <w:bookmarkEnd w:id="1"/>
      <w:r w:rsidR="00F5492A" w:rsidRPr="001A3DC6">
        <w:rPr>
          <w:rFonts w:ascii="Book Antiqua" w:hAnsi="Book Antiqua" w:cs="Arial"/>
          <w:sz w:val="20"/>
          <w:szCs w:val="20"/>
          <w:lang w:val="sq-AL"/>
        </w:rPr>
        <w:t>(</w:t>
      </w:r>
      <w:r w:rsidR="00F5492A">
        <w:rPr>
          <w:rFonts w:ascii="Book Antiqua" w:hAnsi="Book Antiqua" w:cs="Arial"/>
          <w:sz w:val="20"/>
          <w:szCs w:val="20"/>
          <w:lang w:val="sq-AL"/>
        </w:rPr>
        <w:t>D</w:t>
      </w:r>
      <w:r w:rsidR="00F5492A" w:rsidRPr="001A3DC6">
        <w:rPr>
          <w:rFonts w:ascii="Book Antiqua" w:hAnsi="Book Antiqua" w:cs="Arial"/>
          <w:sz w:val="20"/>
          <w:szCs w:val="20"/>
          <w:lang w:val="sq-AL"/>
        </w:rPr>
        <w:t>rejtor)</w:t>
      </w:r>
      <w:r w:rsidR="00F5492A" w:rsidRPr="001A3DC6">
        <w:rPr>
          <w:rFonts w:ascii="Book Antiqua" w:hAnsi="Book Antiqua" w:cs="Arial"/>
          <w:sz w:val="20"/>
          <w:szCs w:val="20"/>
          <w:lang w:val="sq-AL"/>
        </w:rPr>
        <w:tab/>
      </w:r>
    </w:p>
    <w:sectPr w:rsidR="007E53D9" w:rsidRPr="00273560" w:rsidSect="00E810B7">
      <w:headerReference w:type="default" r:id="rId8"/>
      <w:footerReference w:type="default" r:id="rId9"/>
      <w:pgSz w:w="12240" w:h="15840"/>
      <w:pgMar w:top="270" w:right="540" w:bottom="450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CEA4" w14:textId="77777777" w:rsidR="00871DFA" w:rsidRDefault="00871DFA" w:rsidP="00DB5811">
      <w:pPr>
        <w:spacing w:after="0" w:line="240" w:lineRule="auto"/>
      </w:pPr>
      <w:r>
        <w:separator/>
      </w:r>
    </w:p>
  </w:endnote>
  <w:endnote w:type="continuationSeparator" w:id="0">
    <w:p w14:paraId="1EB818EC" w14:textId="77777777" w:rsidR="00871DFA" w:rsidRDefault="00871DFA" w:rsidP="00DB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853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B16BD" w14:textId="784A2EB4" w:rsidR="00DB5811" w:rsidRDefault="00DB5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CEC56A" w14:textId="77777777" w:rsidR="00DB5811" w:rsidRDefault="00DB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98750" w14:textId="77777777" w:rsidR="00871DFA" w:rsidRDefault="00871DFA" w:rsidP="00DB5811">
      <w:pPr>
        <w:spacing w:after="0" w:line="240" w:lineRule="auto"/>
      </w:pPr>
      <w:r>
        <w:separator/>
      </w:r>
    </w:p>
  </w:footnote>
  <w:footnote w:type="continuationSeparator" w:id="0">
    <w:p w14:paraId="771D201D" w14:textId="77777777" w:rsidR="00871DFA" w:rsidRDefault="00871DFA" w:rsidP="00DB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A0622" w14:textId="1BF3E917" w:rsidR="00997AF2" w:rsidRPr="00F5492A" w:rsidRDefault="00997AF2" w:rsidP="00672E1F">
    <w:pPr>
      <w:tabs>
        <w:tab w:val="left" w:pos="1020"/>
      </w:tabs>
      <w:spacing w:after="0"/>
      <w:ind w:right="162"/>
      <w:rPr>
        <w:rFonts w:ascii="Book Antiqua" w:hAnsi="Book Antiqua" w:cs="Arial"/>
        <w:b/>
        <w:bCs/>
        <w:color w:val="000000"/>
        <w:sz w:val="20"/>
        <w:szCs w:val="20"/>
        <w:u w:val="single"/>
        <w:lang w:val="sq-AL"/>
      </w:rPr>
    </w:pPr>
    <w:proofErr w:type="spellStart"/>
    <w:r w:rsidRPr="00F5492A">
      <w:rPr>
        <w:lang w:val="sq-AL"/>
      </w:rPr>
      <w:t>Postman</w:t>
    </w:r>
    <w:proofErr w:type="spellEnd"/>
    <w:r w:rsidRPr="00F5492A">
      <w:rPr>
        <w:lang w:val="sq-AL"/>
      </w:rPr>
      <w:t xml:space="preserve"> SH.P.K.                                         </w:t>
    </w:r>
    <w:r w:rsidRPr="00F5492A">
      <w:rPr>
        <w:noProof/>
      </w:rPr>
      <w:drawing>
        <wp:inline distT="0" distB="0" distL="0" distR="0" wp14:anchorId="6FBB6A45" wp14:editId="4CC8E17F">
          <wp:extent cx="1730375" cy="82840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177" cy="834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92A">
      <w:rPr>
        <w:lang w:val="sq-AL"/>
      </w:rPr>
      <w:t xml:space="preserve">                                               </w:t>
    </w:r>
    <w:hyperlink r:id="rId2" w:history="1">
      <w:r w:rsidRPr="00F5492A">
        <w:rPr>
          <w:rStyle w:val="Hyperlink"/>
          <w:rFonts w:ascii="Book Antiqua" w:hAnsi="Book Antiqua" w:cs="Arial"/>
          <w:b/>
          <w:bCs/>
          <w:sz w:val="20"/>
          <w:szCs w:val="20"/>
          <w:lang w:val="sq-AL"/>
        </w:rPr>
        <w:t>www.postman-ks.com</w:t>
      </w:r>
    </w:hyperlink>
  </w:p>
  <w:p w14:paraId="4AEA2E20" w14:textId="76EBC624" w:rsidR="00997AF2" w:rsidRPr="00F5492A" w:rsidRDefault="00997AF2" w:rsidP="00997AF2">
    <w:pPr>
      <w:pStyle w:val="Header"/>
      <w:rPr>
        <w:lang w:val="sq-AL"/>
      </w:rPr>
    </w:pPr>
    <w:r w:rsidRPr="00F5492A">
      <w:rPr>
        <w:lang w:val="sq-AL"/>
      </w:rPr>
      <w:t xml:space="preserve">NUI:811423053                                                                                                                                                 </w:t>
    </w:r>
    <w:r w:rsidR="00672E1F" w:rsidRPr="00F5492A">
      <w:rPr>
        <w:lang w:val="sq-AL"/>
      </w:rPr>
      <w:t xml:space="preserve"> </w:t>
    </w:r>
    <w:r w:rsidRPr="00F5492A">
      <w:rPr>
        <w:lang w:val="sq-AL"/>
      </w:rPr>
      <w:t>Kontaktet:(+38</w:t>
    </w:r>
    <w:r w:rsidR="00672E1F" w:rsidRPr="00F5492A">
      <w:rPr>
        <w:lang w:val="sq-AL"/>
      </w:rPr>
      <w:t>3</w:t>
    </w:r>
    <w:r w:rsidRPr="00F5492A">
      <w:rPr>
        <w:lang w:val="sq-AL"/>
      </w:rPr>
      <w:t>)</w:t>
    </w:r>
  </w:p>
  <w:p w14:paraId="14F8716C" w14:textId="7180F072" w:rsidR="00997AF2" w:rsidRPr="00F5492A" w:rsidRDefault="00997AF2" w:rsidP="00997AF2">
    <w:pPr>
      <w:pStyle w:val="Header"/>
      <w:rPr>
        <w:lang w:val="sq-AL"/>
      </w:rPr>
    </w:pPr>
    <w:r w:rsidRPr="00F5492A">
      <w:rPr>
        <w:lang w:val="sq-AL"/>
      </w:rPr>
      <w:t>TVSH:330451899                                                                                                                                                      049/046</w:t>
    </w:r>
  </w:p>
  <w:p w14:paraId="1A23F003" w14:textId="3FB1596B" w:rsidR="00997AF2" w:rsidRPr="00F5492A" w:rsidRDefault="00997AF2" w:rsidP="00997AF2">
    <w:pPr>
      <w:pStyle w:val="Header"/>
      <w:rPr>
        <w:lang w:val="sq-AL"/>
      </w:rPr>
    </w:pPr>
    <w:r w:rsidRPr="00F5492A">
      <w:rPr>
        <w:lang w:val="sq-AL"/>
      </w:rPr>
      <w:t xml:space="preserve">TEB:20-11-0001830298-25                  </w:t>
    </w:r>
    <w:r w:rsidR="00672E1F" w:rsidRPr="00F5492A">
      <w:rPr>
        <w:lang w:val="sq-AL"/>
      </w:rPr>
      <w:t xml:space="preserve">   </w:t>
    </w:r>
    <w:r w:rsidRPr="00F5492A">
      <w:rPr>
        <w:lang w:val="sq-AL"/>
      </w:rPr>
      <w:t>Adresa:</w:t>
    </w:r>
    <w:r w:rsidR="00074ACF" w:rsidRPr="00F5492A">
      <w:rPr>
        <w:lang w:val="sq-AL"/>
      </w:rPr>
      <w:t xml:space="preserve"> </w:t>
    </w:r>
    <w:r w:rsidRPr="00F5492A">
      <w:rPr>
        <w:lang w:val="sq-AL"/>
      </w:rPr>
      <w:t>Rr.</w:t>
    </w:r>
    <w:r w:rsidR="00F5492A">
      <w:rPr>
        <w:lang w:val="sq-AL"/>
      </w:rPr>
      <w:t xml:space="preserve"> </w:t>
    </w:r>
    <w:proofErr w:type="spellStart"/>
    <w:r w:rsidRPr="00F5492A">
      <w:rPr>
        <w:lang w:val="sq-AL"/>
      </w:rPr>
      <w:t>Ismet</w:t>
    </w:r>
    <w:proofErr w:type="spellEnd"/>
    <w:r w:rsidRPr="00F5492A">
      <w:rPr>
        <w:lang w:val="sq-AL"/>
      </w:rPr>
      <w:t xml:space="preserve"> </w:t>
    </w:r>
    <w:proofErr w:type="spellStart"/>
    <w:r w:rsidRPr="00F5492A">
      <w:rPr>
        <w:lang w:val="sq-AL"/>
      </w:rPr>
      <w:t>Krasniqi,Prishtinë</w:t>
    </w:r>
    <w:proofErr w:type="spellEnd"/>
    <w:r w:rsidRPr="00F5492A">
      <w:rPr>
        <w:lang w:val="sq-AL"/>
      </w:rPr>
      <w:t xml:space="preserve">                                               285 007 </w:t>
    </w:r>
    <w:r w:rsidRPr="00F5492A">
      <w:rPr>
        <w:rFonts w:cstheme="minorHAnsi"/>
        <w:lang w:val="sq-AL"/>
      </w:rPr>
      <w:t>&amp;</w:t>
    </w:r>
    <w:r w:rsidRPr="00F5492A">
      <w:rPr>
        <w:lang w:val="sq-AL"/>
      </w:rPr>
      <w:t xml:space="preserve"> 385 007</w:t>
    </w:r>
  </w:p>
  <w:p w14:paraId="149A48BF" w14:textId="6E7D1733" w:rsidR="00CC25D6" w:rsidRPr="00446633" w:rsidRDefault="00E810B7" w:rsidP="00CC25D6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ab/>
      <w:t xml:space="preserve">            </w:t>
    </w:r>
  </w:p>
  <w:p w14:paraId="0E6306F2" w14:textId="505B25B1" w:rsidR="00CC25D6" w:rsidRDefault="00CC2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C7F"/>
    <w:multiLevelType w:val="hybridMultilevel"/>
    <w:tmpl w:val="E1A411B8"/>
    <w:lvl w:ilvl="0" w:tplc="343E9842">
      <w:start w:val="1"/>
      <w:numFmt w:val="bullet"/>
      <w:lvlText w:val="*"/>
      <w:lvlJc w:val="left"/>
      <w:pPr>
        <w:ind w:left="1107" w:hanging="159"/>
      </w:pPr>
      <w:rPr>
        <w:rFonts w:ascii="Arial" w:eastAsia="Arial" w:hAnsi="Arial" w:hint="default"/>
        <w:i/>
        <w:color w:val="282828"/>
        <w:w w:val="101"/>
        <w:sz w:val="26"/>
        <w:szCs w:val="26"/>
      </w:rPr>
    </w:lvl>
    <w:lvl w:ilvl="1" w:tplc="9468E78A">
      <w:start w:val="1"/>
      <w:numFmt w:val="bullet"/>
      <w:lvlText w:val="•"/>
      <w:lvlJc w:val="left"/>
      <w:pPr>
        <w:ind w:left="2140" w:hanging="159"/>
      </w:pPr>
      <w:rPr>
        <w:rFonts w:hint="default"/>
      </w:rPr>
    </w:lvl>
    <w:lvl w:ilvl="2" w:tplc="2A94E098">
      <w:start w:val="1"/>
      <w:numFmt w:val="bullet"/>
      <w:lvlText w:val="•"/>
      <w:lvlJc w:val="left"/>
      <w:pPr>
        <w:ind w:left="3173" w:hanging="159"/>
      </w:pPr>
      <w:rPr>
        <w:rFonts w:hint="default"/>
      </w:rPr>
    </w:lvl>
    <w:lvl w:ilvl="3" w:tplc="A6907148">
      <w:start w:val="1"/>
      <w:numFmt w:val="bullet"/>
      <w:lvlText w:val="•"/>
      <w:lvlJc w:val="left"/>
      <w:pPr>
        <w:ind w:left="4207" w:hanging="159"/>
      </w:pPr>
      <w:rPr>
        <w:rFonts w:hint="default"/>
      </w:rPr>
    </w:lvl>
    <w:lvl w:ilvl="4" w:tplc="362A4566">
      <w:start w:val="1"/>
      <w:numFmt w:val="bullet"/>
      <w:lvlText w:val="•"/>
      <w:lvlJc w:val="left"/>
      <w:pPr>
        <w:ind w:left="5240" w:hanging="159"/>
      </w:pPr>
      <w:rPr>
        <w:rFonts w:hint="default"/>
      </w:rPr>
    </w:lvl>
    <w:lvl w:ilvl="5" w:tplc="E2489862">
      <w:start w:val="1"/>
      <w:numFmt w:val="bullet"/>
      <w:lvlText w:val="•"/>
      <w:lvlJc w:val="left"/>
      <w:pPr>
        <w:ind w:left="6273" w:hanging="159"/>
      </w:pPr>
      <w:rPr>
        <w:rFonts w:hint="default"/>
      </w:rPr>
    </w:lvl>
    <w:lvl w:ilvl="6" w:tplc="8FD68D7C">
      <w:start w:val="1"/>
      <w:numFmt w:val="bullet"/>
      <w:lvlText w:val="•"/>
      <w:lvlJc w:val="left"/>
      <w:pPr>
        <w:ind w:left="7306" w:hanging="159"/>
      </w:pPr>
      <w:rPr>
        <w:rFonts w:hint="default"/>
      </w:rPr>
    </w:lvl>
    <w:lvl w:ilvl="7" w:tplc="38F2F632">
      <w:start w:val="1"/>
      <w:numFmt w:val="bullet"/>
      <w:lvlText w:val="•"/>
      <w:lvlJc w:val="left"/>
      <w:pPr>
        <w:ind w:left="8340" w:hanging="159"/>
      </w:pPr>
      <w:rPr>
        <w:rFonts w:hint="default"/>
      </w:rPr>
    </w:lvl>
    <w:lvl w:ilvl="8" w:tplc="73E45E32">
      <w:start w:val="1"/>
      <w:numFmt w:val="bullet"/>
      <w:lvlText w:val="•"/>
      <w:lvlJc w:val="left"/>
      <w:pPr>
        <w:ind w:left="9373" w:hanging="159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9"/>
    <w:rsid w:val="00006DF2"/>
    <w:rsid w:val="0002668B"/>
    <w:rsid w:val="00032909"/>
    <w:rsid w:val="00041334"/>
    <w:rsid w:val="00043AB5"/>
    <w:rsid w:val="00052D93"/>
    <w:rsid w:val="000667EC"/>
    <w:rsid w:val="00074ACF"/>
    <w:rsid w:val="00075396"/>
    <w:rsid w:val="000766B9"/>
    <w:rsid w:val="000B075E"/>
    <w:rsid w:val="000B18A8"/>
    <w:rsid w:val="000B2BDE"/>
    <w:rsid w:val="000E0014"/>
    <w:rsid w:val="000E7FD3"/>
    <w:rsid w:val="000F0BC1"/>
    <w:rsid w:val="000F0BEA"/>
    <w:rsid w:val="000F411D"/>
    <w:rsid w:val="00110154"/>
    <w:rsid w:val="001137FA"/>
    <w:rsid w:val="001141A1"/>
    <w:rsid w:val="00124141"/>
    <w:rsid w:val="001364FF"/>
    <w:rsid w:val="00145273"/>
    <w:rsid w:val="00176AF2"/>
    <w:rsid w:val="00194282"/>
    <w:rsid w:val="001A3DC6"/>
    <w:rsid w:val="001A4C78"/>
    <w:rsid w:val="001C7E9B"/>
    <w:rsid w:val="001D5891"/>
    <w:rsid w:val="001E7A9D"/>
    <w:rsid w:val="001F0918"/>
    <w:rsid w:val="002032DC"/>
    <w:rsid w:val="002111DE"/>
    <w:rsid w:val="002121B6"/>
    <w:rsid w:val="00212F01"/>
    <w:rsid w:val="002140F0"/>
    <w:rsid w:val="00234A9F"/>
    <w:rsid w:val="00236B0E"/>
    <w:rsid w:val="00240F82"/>
    <w:rsid w:val="00262122"/>
    <w:rsid w:val="00273560"/>
    <w:rsid w:val="002755B9"/>
    <w:rsid w:val="00287271"/>
    <w:rsid w:val="00290A85"/>
    <w:rsid w:val="00292FE1"/>
    <w:rsid w:val="002A4F09"/>
    <w:rsid w:val="002A7000"/>
    <w:rsid w:val="002B2E0B"/>
    <w:rsid w:val="002B34E7"/>
    <w:rsid w:val="002D2C5A"/>
    <w:rsid w:val="002F54E0"/>
    <w:rsid w:val="00326AA9"/>
    <w:rsid w:val="003275DC"/>
    <w:rsid w:val="003355D5"/>
    <w:rsid w:val="00352386"/>
    <w:rsid w:val="003851B6"/>
    <w:rsid w:val="003956C1"/>
    <w:rsid w:val="003A485F"/>
    <w:rsid w:val="003C2A3B"/>
    <w:rsid w:val="003F24E6"/>
    <w:rsid w:val="003F76A5"/>
    <w:rsid w:val="00423633"/>
    <w:rsid w:val="00423C91"/>
    <w:rsid w:val="0044310A"/>
    <w:rsid w:val="00446633"/>
    <w:rsid w:val="00480169"/>
    <w:rsid w:val="00483D42"/>
    <w:rsid w:val="00486F9B"/>
    <w:rsid w:val="004950CA"/>
    <w:rsid w:val="004B27FE"/>
    <w:rsid w:val="004B4B5A"/>
    <w:rsid w:val="004B7261"/>
    <w:rsid w:val="004C147D"/>
    <w:rsid w:val="004D003A"/>
    <w:rsid w:val="004D029C"/>
    <w:rsid w:val="004E588C"/>
    <w:rsid w:val="00500008"/>
    <w:rsid w:val="00500514"/>
    <w:rsid w:val="00510A7B"/>
    <w:rsid w:val="00523F06"/>
    <w:rsid w:val="00532533"/>
    <w:rsid w:val="00537773"/>
    <w:rsid w:val="0055296B"/>
    <w:rsid w:val="005625A7"/>
    <w:rsid w:val="00564236"/>
    <w:rsid w:val="005A7731"/>
    <w:rsid w:val="005F5DEF"/>
    <w:rsid w:val="00612C38"/>
    <w:rsid w:val="00627D23"/>
    <w:rsid w:val="00646480"/>
    <w:rsid w:val="00655B39"/>
    <w:rsid w:val="00665374"/>
    <w:rsid w:val="00672E1F"/>
    <w:rsid w:val="0067794C"/>
    <w:rsid w:val="00684316"/>
    <w:rsid w:val="00691643"/>
    <w:rsid w:val="006A4FB2"/>
    <w:rsid w:val="006B576B"/>
    <w:rsid w:val="006C7275"/>
    <w:rsid w:val="006D71C0"/>
    <w:rsid w:val="00764FFA"/>
    <w:rsid w:val="007A1A23"/>
    <w:rsid w:val="007A1F2D"/>
    <w:rsid w:val="007A6EDB"/>
    <w:rsid w:val="007B4225"/>
    <w:rsid w:val="007C41CA"/>
    <w:rsid w:val="007E043D"/>
    <w:rsid w:val="007E53D9"/>
    <w:rsid w:val="007F60E7"/>
    <w:rsid w:val="00800B83"/>
    <w:rsid w:val="008300D5"/>
    <w:rsid w:val="00830950"/>
    <w:rsid w:val="0084074A"/>
    <w:rsid w:val="00851FEC"/>
    <w:rsid w:val="00864D5F"/>
    <w:rsid w:val="00871DFA"/>
    <w:rsid w:val="00880326"/>
    <w:rsid w:val="008820CB"/>
    <w:rsid w:val="00882B19"/>
    <w:rsid w:val="008A0D25"/>
    <w:rsid w:val="008C3232"/>
    <w:rsid w:val="008D3DB6"/>
    <w:rsid w:val="008D4C4F"/>
    <w:rsid w:val="00914DBB"/>
    <w:rsid w:val="00934CBB"/>
    <w:rsid w:val="00946C0B"/>
    <w:rsid w:val="00972548"/>
    <w:rsid w:val="00997AF2"/>
    <w:rsid w:val="009A451D"/>
    <w:rsid w:val="009E79F7"/>
    <w:rsid w:val="009F551A"/>
    <w:rsid w:val="00A0318B"/>
    <w:rsid w:val="00A04ECF"/>
    <w:rsid w:val="00A05CEE"/>
    <w:rsid w:val="00A125AB"/>
    <w:rsid w:val="00A1602C"/>
    <w:rsid w:val="00A2159D"/>
    <w:rsid w:val="00A224E6"/>
    <w:rsid w:val="00A34AB1"/>
    <w:rsid w:val="00A4348B"/>
    <w:rsid w:val="00A44D30"/>
    <w:rsid w:val="00A64760"/>
    <w:rsid w:val="00A85259"/>
    <w:rsid w:val="00A95D24"/>
    <w:rsid w:val="00AA677A"/>
    <w:rsid w:val="00AB5BC8"/>
    <w:rsid w:val="00B124BC"/>
    <w:rsid w:val="00B17FAD"/>
    <w:rsid w:val="00B243F7"/>
    <w:rsid w:val="00B35D01"/>
    <w:rsid w:val="00B77C83"/>
    <w:rsid w:val="00BA23B3"/>
    <w:rsid w:val="00BA4820"/>
    <w:rsid w:val="00BB3C55"/>
    <w:rsid w:val="00BB6C89"/>
    <w:rsid w:val="00BB6D60"/>
    <w:rsid w:val="00BC11D1"/>
    <w:rsid w:val="00BD10D7"/>
    <w:rsid w:val="00BD6D38"/>
    <w:rsid w:val="00BE207A"/>
    <w:rsid w:val="00BE2A2D"/>
    <w:rsid w:val="00BE5B7E"/>
    <w:rsid w:val="00C01B4B"/>
    <w:rsid w:val="00C06432"/>
    <w:rsid w:val="00C06CE2"/>
    <w:rsid w:val="00C13D90"/>
    <w:rsid w:val="00C50975"/>
    <w:rsid w:val="00C57806"/>
    <w:rsid w:val="00C70F86"/>
    <w:rsid w:val="00CC25D6"/>
    <w:rsid w:val="00CD4AA3"/>
    <w:rsid w:val="00CD72E5"/>
    <w:rsid w:val="00CF2BF9"/>
    <w:rsid w:val="00CF59EE"/>
    <w:rsid w:val="00D0108B"/>
    <w:rsid w:val="00D21C3E"/>
    <w:rsid w:val="00D44A97"/>
    <w:rsid w:val="00D556FB"/>
    <w:rsid w:val="00D62DCC"/>
    <w:rsid w:val="00DB5811"/>
    <w:rsid w:val="00DE23C2"/>
    <w:rsid w:val="00DF0C9A"/>
    <w:rsid w:val="00DF0D54"/>
    <w:rsid w:val="00DF7C85"/>
    <w:rsid w:val="00E46DA2"/>
    <w:rsid w:val="00E75339"/>
    <w:rsid w:val="00E810B7"/>
    <w:rsid w:val="00E82397"/>
    <w:rsid w:val="00E97D35"/>
    <w:rsid w:val="00EB0E7C"/>
    <w:rsid w:val="00EB7ECE"/>
    <w:rsid w:val="00ED7F59"/>
    <w:rsid w:val="00EE0C0B"/>
    <w:rsid w:val="00EE1586"/>
    <w:rsid w:val="00EE5605"/>
    <w:rsid w:val="00EE632F"/>
    <w:rsid w:val="00F05AE4"/>
    <w:rsid w:val="00F05EBC"/>
    <w:rsid w:val="00F1668B"/>
    <w:rsid w:val="00F2762E"/>
    <w:rsid w:val="00F33644"/>
    <w:rsid w:val="00F35BB3"/>
    <w:rsid w:val="00F5492A"/>
    <w:rsid w:val="00F77403"/>
    <w:rsid w:val="00F91302"/>
    <w:rsid w:val="00FA6995"/>
    <w:rsid w:val="00FB0719"/>
    <w:rsid w:val="00FC4E29"/>
    <w:rsid w:val="00FE782D"/>
    <w:rsid w:val="00FF24B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BD92"/>
  <w15:docId w15:val="{04538987-A739-4FBF-BE18-AB2D938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11"/>
  </w:style>
  <w:style w:type="paragraph" w:styleId="Footer">
    <w:name w:val="footer"/>
    <w:basedOn w:val="Normal"/>
    <w:link w:val="FooterChar"/>
    <w:uiPriority w:val="99"/>
    <w:unhideWhenUsed/>
    <w:rsid w:val="00DB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11"/>
  </w:style>
  <w:style w:type="paragraph" w:styleId="BalloonText">
    <w:name w:val="Balloon Text"/>
    <w:basedOn w:val="Normal"/>
    <w:link w:val="BalloonTextChar"/>
    <w:uiPriority w:val="99"/>
    <w:semiHidden/>
    <w:unhideWhenUsed/>
    <w:rsid w:val="00B1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5273"/>
    <w:pPr>
      <w:widowControl w:val="0"/>
      <w:spacing w:after="0" w:line="240" w:lineRule="auto"/>
      <w:ind w:left="1284" w:hanging="158"/>
    </w:pPr>
    <w:rPr>
      <w:rFonts w:ascii="Arial" w:eastAsia="Arial" w:hAnsi="Arial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45273"/>
    <w:rPr>
      <w:rFonts w:ascii="Arial" w:eastAsia="Arial" w:hAnsi="Arial"/>
      <w:i/>
    </w:rPr>
  </w:style>
  <w:style w:type="character" w:styleId="HTMLTypewriter">
    <w:name w:val="HTML Typewriter"/>
    <w:basedOn w:val="DefaultParagraphFont"/>
    <w:rsid w:val="00145273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1452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527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45273"/>
    <w:rPr>
      <w:vertAlign w:val="superscript"/>
    </w:rPr>
  </w:style>
  <w:style w:type="character" w:styleId="Hyperlink">
    <w:name w:val="Hyperlink"/>
    <w:rsid w:val="00997AF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A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man-k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0085-32DC-4D01-89F5-9F9C583A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12</cp:revision>
  <cp:lastPrinted>2022-09-20T11:43:00Z</cp:lastPrinted>
  <dcterms:created xsi:type="dcterms:W3CDTF">2022-09-26T08:30:00Z</dcterms:created>
  <dcterms:modified xsi:type="dcterms:W3CDTF">2022-09-29T14:07:00Z</dcterms:modified>
</cp:coreProperties>
</file>